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F0FD943"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7B7B71">
        <w:rPr>
          <w:rFonts w:ascii="Arial" w:hAnsi="Arial" w:cs="Arial"/>
          <w:color w:val="000000"/>
          <w:sz w:val="20"/>
          <w:szCs w:val="20"/>
        </w:rPr>
        <w:t>Praha / Trutnov</w:t>
      </w:r>
      <w:r w:rsidR="001B6C27">
        <w:rPr>
          <w:rFonts w:ascii="Arial" w:hAnsi="Arial" w:cs="Arial"/>
          <w:color w:val="000000"/>
          <w:sz w:val="20"/>
          <w:szCs w:val="20"/>
        </w:rPr>
        <w:t xml:space="preserve"> </w:t>
      </w:r>
      <w:r w:rsidR="007B7B71">
        <w:rPr>
          <w:rFonts w:ascii="Arial" w:hAnsi="Arial" w:cs="Arial"/>
          <w:color w:val="000000"/>
          <w:sz w:val="20"/>
          <w:szCs w:val="20"/>
        </w:rPr>
        <w:t>2</w:t>
      </w:r>
      <w:r w:rsidR="00524DE5">
        <w:rPr>
          <w:rFonts w:ascii="Arial" w:hAnsi="Arial" w:cs="Arial"/>
          <w:color w:val="000000"/>
          <w:sz w:val="20"/>
          <w:szCs w:val="20"/>
        </w:rPr>
        <w:t>9</w:t>
      </w:r>
      <w:r w:rsidR="001B6C27">
        <w:rPr>
          <w:rFonts w:ascii="Arial" w:hAnsi="Arial" w:cs="Arial"/>
          <w:color w:val="000000"/>
          <w:sz w:val="20"/>
          <w:szCs w:val="20"/>
        </w:rPr>
        <w:t xml:space="preserve">. </w:t>
      </w:r>
      <w:r w:rsidR="007B7B71">
        <w:rPr>
          <w:rFonts w:ascii="Arial" w:hAnsi="Arial" w:cs="Arial"/>
          <w:color w:val="000000"/>
          <w:sz w:val="20"/>
          <w:szCs w:val="20"/>
        </w:rPr>
        <w:t>července</w:t>
      </w:r>
      <w:r w:rsidR="001B6C27">
        <w:rPr>
          <w:rFonts w:ascii="Arial" w:hAnsi="Arial" w:cs="Arial"/>
          <w:color w:val="000000"/>
          <w:sz w:val="20"/>
          <w:szCs w:val="20"/>
        </w:rPr>
        <w:t xml:space="preserve"> 202</w:t>
      </w:r>
      <w:r w:rsidR="007B7B71">
        <w:rPr>
          <w:rFonts w:ascii="Arial" w:hAnsi="Arial" w:cs="Arial"/>
          <w:color w:val="000000"/>
          <w:sz w:val="20"/>
          <w:szCs w:val="20"/>
        </w:rPr>
        <w:t>5</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7223B8FC" w14:textId="6DA83A1B" w:rsidR="00B22B98" w:rsidRPr="004F2B8D" w:rsidRDefault="004E2BAB" w:rsidP="004E2BAB">
      <w:pPr>
        <w:pStyle w:val="Headline"/>
        <w:rPr>
          <w:sz w:val="48"/>
          <w:szCs w:val="24"/>
          <w:lang w:val="cs-CZ"/>
        </w:rPr>
      </w:pPr>
      <w:r w:rsidRPr="004F2B8D">
        <w:rPr>
          <w:sz w:val="48"/>
          <w:szCs w:val="24"/>
          <w:lang w:val="cs-CZ"/>
        </w:rPr>
        <w:t xml:space="preserve">Závod </w:t>
      </w:r>
      <w:r w:rsidR="00476CC1">
        <w:rPr>
          <w:sz w:val="48"/>
          <w:szCs w:val="24"/>
          <w:lang w:val="cs-CZ"/>
        </w:rPr>
        <w:t xml:space="preserve">Siemens </w:t>
      </w:r>
      <w:r w:rsidR="00364587">
        <w:rPr>
          <w:sz w:val="48"/>
          <w:szCs w:val="24"/>
          <w:lang w:val="cs-CZ"/>
        </w:rPr>
        <w:t>NST</w:t>
      </w:r>
      <w:r w:rsidRPr="004F2B8D">
        <w:rPr>
          <w:sz w:val="48"/>
          <w:szCs w:val="24"/>
          <w:lang w:val="cs-CZ"/>
        </w:rPr>
        <w:t xml:space="preserve"> </w:t>
      </w:r>
      <w:r w:rsidR="00364587">
        <w:rPr>
          <w:sz w:val="48"/>
          <w:szCs w:val="24"/>
          <w:lang w:val="cs-CZ"/>
        </w:rPr>
        <w:t xml:space="preserve">Trutnov </w:t>
      </w:r>
      <w:r w:rsidRPr="004F2B8D">
        <w:rPr>
          <w:sz w:val="48"/>
          <w:szCs w:val="24"/>
          <w:lang w:val="cs-CZ"/>
        </w:rPr>
        <w:t xml:space="preserve">dosáhl </w:t>
      </w:r>
      <w:r w:rsidR="00476CC1">
        <w:rPr>
          <w:sz w:val="48"/>
          <w:szCs w:val="24"/>
          <w:lang w:val="cs-CZ"/>
        </w:rPr>
        <w:t>nulových CO</w:t>
      </w:r>
      <w:r w:rsidR="00476CC1" w:rsidRPr="00292D52">
        <w:rPr>
          <w:sz w:val="48"/>
          <w:szCs w:val="24"/>
          <w:vertAlign w:val="subscript"/>
          <w:lang w:val="cs-CZ"/>
        </w:rPr>
        <w:t>2</w:t>
      </w:r>
      <w:r w:rsidR="00476CC1">
        <w:rPr>
          <w:sz w:val="48"/>
          <w:szCs w:val="24"/>
          <w:lang w:val="cs-CZ"/>
        </w:rPr>
        <w:t xml:space="preserve"> emisí</w:t>
      </w:r>
    </w:p>
    <w:p w14:paraId="11ED4DF3" w14:textId="77777777" w:rsidR="00E928F5" w:rsidRPr="004F2B8D" w:rsidRDefault="00E928F5" w:rsidP="004E2BAB">
      <w:pPr>
        <w:pStyle w:val="Bodytext"/>
        <w:ind w:right="680"/>
        <w:rPr>
          <w:lang w:val="cs-CZ"/>
        </w:rPr>
      </w:pPr>
    </w:p>
    <w:p w14:paraId="6C594B21" w14:textId="5BED2AEE" w:rsidR="004E2BAB" w:rsidRPr="00292D52" w:rsidRDefault="00C576AF" w:rsidP="00292D52">
      <w:pPr>
        <w:pStyle w:val="Bodytext"/>
        <w:ind w:right="680"/>
        <w:rPr>
          <w:b/>
          <w:bCs/>
          <w:lang w:val="cs-CZ"/>
        </w:rPr>
      </w:pPr>
      <w:r>
        <w:rPr>
          <w:b/>
          <w:bCs/>
          <w:lang w:val="cs-CZ"/>
        </w:rPr>
        <w:t>Na konci července</w:t>
      </w:r>
      <w:r w:rsidR="004E2BAB" w:rsidRPr="004F2B8D">
        <w:rPr>
          <w:b/>
          <w:bCs/>
          <w:lang w:val="cs-CZ"/>
        </w:rPr>
        <w:t xml:space="preserve"> </w:t>
      </w:r>
      <w:r w:rsidR="00524DE5">
        <w:rPr>
          <w:b/>
          <w:bCs/>
          <w:lang w:val="cs-CZ"/>
        </w:rPr>
        <w:t xml:space="preserve">2025 </w:t>
      </w:r>
      <w:r w:rsidR="004E2BAB" w:rsidRPr="004F2B8D">
        <w:rPr>
          <w:b/>
          <w:bCs/>
          <w:lang w:val="cs-CZ"/>
        </w:rPr>
        <w:t xml:space="preserve">vyměnil závod Siemens Nízkonapěťová spínací technika (NST) Trutnov poslední firemní automobil se spalovacím motorem za plně elektrický model </w:t>
      </w:r>
      <w:r w:rsidR="0076303D">
        <w:rPr>
          <w:b/>
          <w:bCs/>
          <w:lang w:val="cs-CZ"/>
        </w:rPr>
        <w:t xml:space="preserve">a dosáhl </w:t>
      </w:r>
      <w:r>
        <w:rPr>
          <w:b/>
          <w:bCs/>
          <w:lang w:val="cs-CZ"/>
        </w:rPr>
        <w:t>nulových emisí CO</w:t>
      </w:r>
      <w:r w:rsidRPr="00292D52">
        <w:rPr>
          <w:b/>
          <w:bCs/>
          <w:vertAlign w:val="subscript"/>
          <w:lang w:val="cs-CZ"/>
        </w:rPr>
        <w:t>2</w:t>
      </w:r>
      <w:r>
        <w:rPr>
          <w:b/>
          <w:bCs/>
          <w:lang w:val="cs-CZ"/>
        </w:rPr>
        <w:t xml:space="preserve"> ve Scope 1 a Scope 2. </w:t>
      </w:r>
      <w:r w:rsidR="0076303D">
        <w:rPr>
          <w:b/>
          <w:bCs/>
          <w:lang w:val="cs-CZ"/>
        </w:rPr>
        <w:t>Siemens NST Trutnov</w:t>
      </w:r>
      <w:r w:rsidR="004E2BAB" w:rsidRPr="004F2B8D">
        <w:rPr>
          <w:b/>
          <w:bCs/>
          <w:lang w:val="cs-CZ"/>
        </w:rPr>
        <w:t xml:space="preserve"> využívá výhradně certifikovanou zelenou elektrickou energii, prostory vytápí teplem z biomasy a provozuje 100% elektrifikovaný vozový park.</w:t>
      </w:r>
      <w:r w:rsidR="00292D52">
        <w:rPr>
          <w:b/>
          <w:bCs/>
          <w:lang w:val="cs-CZ"/>
        </w:rPr>
        <w:t xml:space="preserve"> </w:t>
      </w:r>
      <w:r w:rsidR="007F2FBB">
        <w:rPr>
          <w:b/>
          <w:bCs/>
          <w:lang w:val="cs-CZ"/>
        </w:rPr>
        <w:t xml:space="preserve">Závod </w:t>
      </w:r>
      <w:r w:rsidR="00292D52" w:rsidRPr="00292D52">
        <w:rPr>
          <w:b/>
          <w:bCs/>
          <w:lang w:val="cs-CZ"/>
        </w:rPr>
        <w:t>vyrábí nízkonapěťovou spínací techniku (např. jističe, stykače, relé, soft startéry), součástí koncernu Siemens je od roku 1993.</w:t>
      </w:r>
    </w:p>
    <w:p w14:paraId="0BD80F62" w14:textId="77777777" w:rsidR="004E2BAB" w:rsidRPr="004F2B8D" w:rsidRDefault="004E2BAB" w:rsidP="004E2BAB">
      <w:pPr>
        <w:pStyle w:val="Bodytext"/>
        <w:ind w:right="680"/>
        <w:rPr>
          <w:lang w:val="cs-CZ"/>
        </w:rPr>
      </w:pPr>
    </w:p>
    <w:p w14:paraId="7AD2CE35" w14:textId="0E51FB8A" w:rsidR="004E2BAB" w:rsidRDefault="004E2BAB" w:rsidP="004E2BAB">
      <w:pPr>
        <w:pStyle w:val="Bodytext"/>
        <w:ind w:right="680"/>
        <w:rPr>
          <w:lang w:val="cs-CZ"/>
        </w:rPr>
      </w:pPr>
      <w:r w:rsidRPr="004F2B8D">
        <w:rPr>
          <w:lang w:val="cs-CZ"/>
        </w:rPr>
        <w:t xml:space="preserve">„Na programu dekarbonizace jsme usilovně pracovali od roku 2015. Začali jsme přechodem na certifikovanou zelenou elektrickou energii v roce 2018, od loňského roku využíváme teplo z biomasy. Několik let trval přechod na plně elektrifikovaný vozový park, poslední vůz se spalovacím motorem jsme za elektromobil vyměnili na konci července," popsal program dekarbonizace ředitel závodu Lukáš Adamec. „Těší mě, že jsme </w:t>
      </w:r>
      <w:r w:rsidR="00476CC1">
        <w:rPr>
          <w:lang w:val="cs-CZ"/>
        </w:rPr>
        <w:t>nulových emisí CO</w:t>
      </w:r>
      <w:r w:rsidR="00476CC1" w:rsidRPr="00292D52">
        <w:rPr>
          <w:vertAlign w:val="subscript"/>
          <w:lang w:val="cs-CZ"/>
        </w:rPr>
        <w:t>2</w:t>
      </w:r>
      <w:r w:rsidRPr="00292D52">
        <w:rPr>
          <w:vertAlign w:val="subscript"/>
          <w:lang w:val="cs-CZ"/>
        </w:rPr>
        <w:t xml:space="preserve"> </w:t>
      </w:r>
      <w:r w:rsidRPr="004F2B8D">
        <w:rPr>
          <w:lang w:val="cs-CZ"/>
        </w:rPr>
        <w:t>ve Scope 1 a 2 dosáhli pomocí technologií, šli jsme náročnější cestou ve srovnání s nákupem uhlíkových kreditů," dodal.</w:t>
      </w:r>
    </w:p>
    <w:p w14:paraId="2239AC2A" w14:textId="77777777" w:rsidR="00292D52" w:rsidRDefault="00292D52" w:rsidP="004E2BAB">
      <w:pPr>
        <w:pStyle w:val="Bodytext"/>
        <w:ind w:right="680"/>
        <w:rPr>
          <w:lang w:val="cs-CZ"/>
        </w:rPr>
      </w:pPr>
    </w:p>
    <w:p w14:paraId="558981A5" w14:textId="3E1D7934" w:rsidR="004E2BAB" w:rsidRDefault="00476CC1" w:rsidP="004E2BAB">
      <w:pPr>
        <w:pStyle w:val="Bodytext"/>
        <w:ind w:right="680"/>
        <w:rPr>
          <w:lang w:val="cs-CZ"/>
        </w:rPr>
      </w:pPr>
      <w:r w:rsidRPr="00476CC1">
        <w:rPr>
          <w:lang w:val="cs-CZ"/>
        </w:rPr>
        <w:t xml:space="preserve"> „Celosvětově jsme se zavázali do roku 2030 dosáhnout provozu s nulovou bilancí CO</w:t>
      </w:r>
      <w:r w:rsidRPr="00524DE5">
        <w:rPr>
          <w:vertAlign w:val="subscript"/>
          <w:lang w:val="cs-CZ"/>
        </w:rPr>
        <w:t>2</w:t>
      </w:r>
      <w:r w:rsidRPr="00476CC1">
        <w:rPr>
          <w:lang w:val="cs-CZ"/>
        </w:rPr>
        <w:t xml:space="preserve"> emisí a programy na snižování emisí běží ve všech našich organizacích v České republice,“ doplnil Eduard Palíšek, generální ředitel českého Siemensu. „Dekarbonizace je základem dlouhodobé konkurenceschopnosti a Siemens prostřednicvím svých produktů a řešení pomáhá snižovat emise i u řady zákazníků. Úspěch trutnovských kolegů dokazuje, že už dnes máme k dispozici technologie a nástroje, které mohou k dekarbonizaci výrazně přispět.“</w:t>
      </w:r>
    </w:p>
    <w:p w14:paraId="3071A127" w14:textId="77777777" w:rsidR="00476CC1" w:rsidRPr="004F2B8D" w:rsidRDefault="00476CC1" w:rsidP="004E2BAB">
      <w:pPr>
        <w:pStyle w:val="Bodytext"/>
        <w:ind w:right="680"/>
        <w:rPr>
          <w:b/>
          <w:bCs/>
          <w:sz w:val="24"/>
          <w:szCs w:val="22"/>
          <w:lang w:val="cs-CZ"/>
        </w:rPr>
      </w:pPr>
    </w:p>
    <w:p w14:paraId="173F7D85" w14:textId="77777777" w:rsidR="004E2BAB" w:rsidRPr="004F2B8D" w:rsidRDefault="004E2BAB" w:rsidP="004E2BAB">
      <w:pPr>
        <w:pStyle w:val="Bodytext"/>
        <w:ind w:right="680"/>
        <w:rPr>
          <w:b/>
          <w:bCs/>
          <w:sz w:val="24"/>
          <w:szCs w:val="22"/>
          <w:lang w:val="cs-CZ"/>
        </w:rPr>
      </w:pPr>
      <w:r w:rsidRPr="004F2B8D">
        <w:rPr>
          <w:b/>
          <w:bCs/>
          <w:sz w:val="24"/>
          <w:szCs w:val="22"/>
          <w:lang w:val="cs-CZ"/>
        </w:rPr>
        <w:t>Zelená energie, teplo z biomasy a plně elektrifikovaný vozový park</w:t>
      </w:r>
    </w:p>
    <w:p w14:paraId="2BDF1739" w14:textId="75F7BB32" w:rsidR="004E2BAB" w:rsidRPr="004F2B8D" w:rsidRDefault="004E2BAB" w:rsidP="004E2BAB">
      <w:pPr>
        <w:pStyle w:val="Bodytext"/>
        <w:ind w:right="680"/>
        <w:rPr>
          <w:lang w:val="cs-CZ"/>
        </w:rPr>
      </w:pPr>
      <w:r w:rsidRPr="004F2B8D">
        <w:rPr>
          <w:lang w:val="cs-CZ"/>
        </w:rPr>
        <w:t>Díky nákupu certifikované zelené elektrické energie z obnovitelných zdrojů závod ročně ušetří přes 3 000 tun CO</w:t>
      </w:r>
      <w:r w:rsidRPr="00524DE5">
        <w:rPr>
          <w:vertAlign w:val="subscript"/>
          <w:lang w:val="cs-CZ"/>
        </w:rPr>
        <w:t>2</w:t>
      </w:r>
      <w:r w:rsidRPr="004F2B8D">
        <w:rPr>
          <w:lang w:val="cs-CZ"/>
        </w:rPr>
        <w:t>, dalších 260 tun CO</w:t>
      </w:r>
      <w:r w:rsidRPr="00524DE5">
        <w:rPr>
          <w:vertAlign w:val="subscript"/>
          <w:lang w:val="cs-CZ"/>
        </w:rPr>
        <w:t>2</w:t>
      </w:r>
      <w:r w:rsidRPr="004F2B8D">
        <w:rPr>
          <w:lang w:val="cs-CZ"/>
        </w:rPr>
        <w:t xml:space="preserve"> ušetří vytápění z</w:t>
      </w:r>
      <w:r w:rsidR="00524DE5">
        <w:rPr>
          <w:lang w:val="cs-CZ"/>
        </w:rPr>
        <w:t> </w:t>
      </w:r>
      <w:r w:rsidRPr="004F2B8D">
        <w:rPr>
          <w:lang w:val="cs-CZ"/>
        </w:rPr>
        <w:t>biomasy</w:t>
      </w:r>
      <w:r w:rsidR="00524DE5">
        <w:rPr>
          <w:lang w:val="cs-CZ"/>
        </w:rPr>
        <w:t xml:space="preserve">, které však </w:t>
      </w:r>
      <w:r w:rsidR="00476CC1">
        <w:rPr>
          <w:lang w:val="cs-CZ"/>
        </w:rPr>
        <w:t>produkuje jiné skleníkové plyny</w:t>
      </w:r>
      <w:r w:rsidR="006F7DBA">
        <w:rPr>
          <w:lang w:val="cs-CZ"/>
        </w:rPr>
        <w:t>.</w:t>
      </w:r>
      <w:r w:rsidRPr="004F2B8D">
        <w:rPr>
          <w:lang w:val="cs-CZ"/>
        </w:rPr>
        <w:t xml:space="preserve"> Pro ohřev teplé vody se používají solární panely. </w:t>
      </w:r>
    </w:p>
    <w:p w14:paraId="6B36DB8B" w14:textId="77777777" w:rsidR="004E2BAB" w:rsidRPr="004F2B8D" w:rsidRDefault="004E2BAB" w:rsidP="004E2BAB">
      <w:pPr>
        <w:pStyle w:val="Bodytext"/>
        <w:ind w:right="680"/>
        <w:rPr>
          <w:lang w:val="cs-CZ"/>
        </w:rPr>
      </w:pPr>
    </w:p>
    <w:p w14:paraId="288AA8EB" w14:textId="372FB4B8" w:rsidR="004E2BAB" w:rsidRPr="004F2B8D" w:rsidRDefault="004E2BAB" w:rsidP="004E2BAB">
      <w:pPr>
        <w:pStyle w:val="Bodytext"/>
        <w:ind w:right="680"/>
        <w:rPr>
          <w:lang w:val="cs-CZ"/>
        </w:rPr>
      </w:pPr>
      <w:r w:rsidRPr="004F2B8D">
        <w:rPr>
          <w:lang w:val="cs-CZ"/>
        </w:rPr>
        <w:lastRenderedPageBreak/>
        <w:t>Závod provozuje vozový park 17 automobilů, který tvoří 5 sdílených a 12 manažerských vozů. Ty jsou nyní všechny na elektrický pohon, což přináší další úsporu 45 tun CO</w:t>
      </w:r>
      <w:r w:rsidRPr="00524DE5">
        <w:rPr>
          <w:vertAlign w:val="subscript"/>
          <w:lang w:val="cs-CZ"/>
        </w:rPr>
        <w:t>2</w:t>
      </w:r>
      <w:r w:rsidR="006F7DBA">
        <w:rPr>
          <w:lang w:val="cs-CZ"/>
        </w:rPr>
        <w:t xml:space="preserve"> za rok</w:t>
      </w:r>
      <w:r w:rsidRPr="004F2B8D">
        <w:rPr>
          <w:lang w:val="cs-CZ"/>
        </w:rPr>
        <w:t>. Dobíjení elektrické firemní flotily zajišťují 4 wallboxy umístěné přímo na firemním parkovišti.</w:t>
      </w:r>
    </w:p>
    <w:p w14:paraId="6A7F1696" w14:textId="77777777" w:rsidR="004E2BAB" w:rsidRPr="004F2B8D" w:rsidRDefault="004E2BAB" w:rsidP="004E2BAB">
      <w:pPr>
        <w:pStyle w:val="Bodytext"/>
        <w:ind w:right="680"/>
        <w:rPr>
          <w:lang w:val="cs-CZ"/>
        </w:rPr>
      </w:pPr>
    </w:p>
    <w:p w14:paraId="289262D1" w14:textId="77777777" w:rsidR="004E2BAB" w:rsidRPr="004F2B8D" w:rsidRDefault="004E2BAB" w:rsidP="004E2BAB">
      <w:pPr>
        <w:pStyle w:val="Bodytext"/>
        <w:ind w:right="680"/>
        <w:rPr>
          <w:b/>
          <w:sz w:val="24"/>
          <w:lang w:val="cs-CZ"/>
        </w:rPr>
      </w:pPr>
      <w:r w:rsidRPr="004F2B8D">
        <w:rPr>
          <w:b/>
          <w:sz w:val="24"/>
          <w:lang w:val="cs-CZ"/>
        </w:rPr>
        <w:t>Další snižování spotřeby energií</w:t>
      </w:r>
    </w:p>
    <w:p w14:paraId="12E5BC1A" w14:textId="2CFB6C29" w:rsidR="004E2BAB" w:rsidRPr="004F2B8D" w:rsidRDefault="004E2BAB" w:rsidP="004E2BAB">
      <w:pPr>
        <w:pStyle w:val="Bodytext"/>
        <w:ind w:right="680"/>
        <w:rPr>
          <w:lang w:val="cs-CZ"/>
        </w:rPr>
      </w:pPr>
      <w:r w:rsidRPr="004F2B8D">
        <w:rPr>
          <w:lang w:val="cs-CZ"/>
        </w:rPr>
        <w:t xml:space="preserve">V současné době závod zavádí sofistikovaný systém pro sběr dat spotřeby energií, který identifikuje místa nadbytečné spotřeby s cílem zvýšit udržitelnost provozu a dále snížit náklady. Řešení využívá platformu Siemens Condition Monitoring s modulem Energy Monitoring. Úvodní fáze projektu umožnily získat celkový přehled o spotřebě všech energií a médií v celém závodě, následovalo osazení monitoringu na dalších vrstvách struktury rozvodů médií až na úroveň jednotlivých strojů. V současné chvíli probíhá poslední odladění systému, předpokládaná úspora je 5 až 15 % energií. </w:t>
      </w:r>
    </w:p>
    <w:p w14:paraId="126DF290" w14:textId="77777777" w:rsidR="004E2BAB" w:rsidRPr="004F2B8D" w:rsidRDefault="004E2BAB" w:rsidP="004E2BAB">
      <w:pPr>
        <w:pStyle w:val="Bodytext"/>
        <w:ind w:right="680"/>
        <w:rPr>
          <w:lang w:val="cs-CZ"/>
        </w:rPr>
      </w:pPr>
    </w:p>
    <w:p w14:paraId="1EFF2BDF" w14:textId="00BD947F" w:rsidR="004E2BAB" w:rsidRPr="004F2B8D" w:rsidRDefault="004E2BAB" w:rsidP="004E2BAB">
      <w:pPr>
        <w:pStyle w:val="Bodytext"/>
        <w:ind w:right="680"/>
        <w:rPr>
          <w:lang w:val="cs-CZ"/>
        </w:rPr>
      </w:pPr>
      <w:r w:rsidRPr="004F2B8D">
        <w:rPr>
          <w:lang w:val="cs-CZ"/>
        </w:rPr>
        <w:t>Vedle projektů na snížení spotřeby elektrické energie se závod soustředí i na snižování spotřeby stlačeného vzduchu. Díky využití ultrazvukové akustické kamery závod dokáže směrově lokalizovat místa, kde k úniku stlačeného vzduchu dochází. Detekování míst úniků a jejich následné odstranění vede k úsporám na spotřebě stlačeného vzduchu a tím i úspoře na jeho výrobě.</w:t>
      </w:r>
    </w:p>
    <w:p w14:paraId="3E42CE46" w14:textId="77777777" w:rsidR="004E2BAB" w:rsidRPr="004F2B8D" w:rsidRDefault="004E2BAB" w:rsidP="004E2BAB">
      <w:pPr>
        <w:pStyle w:val="Bodytext"/>
        <w:ind w:right="680"/>
        <w:rPr>
          <w:lang w:val="cs-CZ"/>
        </w:rPr>
      </w:pPr>
    </w:p>
    <w:p w14:paraId="23F0191D" w14:textId="03F68982" w:rsidR="004E2BAB" w:rsidRPr="004F2B8D" w:rsidRDefault="004E2BAB" w:rsidP="004E2BAB">
      <w:pPr>
        <w:pStyle w:val="Bodytext"/>
        <w:ind w:right="680"/>
        <w:rPr>
          <w:b/>
          <w:sz w:val="24"/>
          <w:lang w:val="cs-CZ"/>
        </w:rPr>
      </w:pPr>
      <w:r w:rsidRPr="004F2B8D">
        <w:rPr>
          <w:b/>
          <w:sz w:val="24"/>
          <w:lang w:val="cs-CZ"/>
        </w:rPr>
        <w:t>Snižování emisí v</w:t>
      </w:r>
      <w:r w:rsidRPr="004F2B8D">
        <w:rPr>
          <w:b/>
          <w:bCs/>
          <w:sz w:val="24"/>
          <w:szCs w:val="22"/>
          <w:lang w:val="cs-CZ"/>
        </w:rPr>
        <w:t xml:space="preserve"> </w:t>
      </w:r>
      <w:r w:rsidRPr="004F2B8D">
        <w:rPr>
          <w:b/>
          <w:sz w:val="24"/>
          <w:lang w:val="cs-CZ"/>
        </w:rPr>
        <w:t>celém hodnotovém řetězci</w:t>
      </w:r>
    </w:p>
    <w:p w14:paraId="1E51C477" w14:textId="6ABCD9FD" w:rsidR="004E2BAB" w:rsidRPr="004F3D02" w:rsidRDefault="004E2BAB" w:rsidP="004E2BAB">
      <w:pPr>
        <w:pStyle w:val="Bodytext"/>
        <w:ind w:right="680"/>
        <w:rPr>
          <w:lang w:val="cs-CZ"/>
        </w:rPr>
      </w:pPr>
      <w:r w:rsidRPr="004F2B8D">
        <w:rPr>
          <w:lang w:val="cs-CZ"/>
        </w:rPr>
        <w:t>Závod Siemens NST Trutnov vedle emisí ve Scope 1 a 2 sleduje i nepřímé emise CO</w:t>
      </w:r>
      <w:r w:rsidRPr="00524DE5">
        <w:rPr>
          <w:vertAlign w:val="subscript"/>
          <w:lang w:val="cs-CZ"/>
        </w:rPr>
        <w:t>2</w:t>
      </w:r>
      <w:r w:rsidRPr="004F2B8D">
        <w:rPr>
          <w:lang w:val="cs-CZ"/>
        </w:rPr>
        <w:t xml:space="preserve"> ve Scope 3, především emise pocházející z předvýrobního řetězce a z používání produktů v závodě vyrobených. Tyto aktivity jsou součástí celofiremního závazku snížit celkové emise ve Scope 3 (v předvýrobním i povýrobním řetězci) o 30</w:t>
      </w:r>
      <w:r w:rsidR="007224B8">
        <w:rPr>
          <w:lang w:val="cs-CZ"/>
        </w:rPr>
        <w:t xml:space="preserve"> </w:t>
      </w:r>
      <w:r w:rsidRPr="004F2B8D">
        <w:rPr>
          <w:lang w:val="cs-CZ"/>
        </w:rPr>
        <w:t>% do roku 2030 ve srovnání s rokem 2019</w:t>
      </w:r>
      <w:r w:rsidR="003C2083">
        <w:rPr>
          <w:lang w:val="cs-CZ"/>
        </w:rPr>
        <w:t xml:space="preserve"> </w:t>
      </w:r>
      <w:r w:rsidRPr="004F2B8D">
        <w:rPr>
          <w:lang w:val="cs-CZ"/>
        </w:rPr>
        <w:t xml:space="preserve">a </w:t>
      </w:r>
      <w:r w:rsidR="00476CC1">
        <w:rPr>
          <w:lang w:val="cs-CZ"/>
        </w:rPr>
        <w:t xml:space="preserve">dosáhnout </w:t>
      </w:r>
      <w:r w:rsidR="003C2083">
        <w:rPr>
          <w:lang w:val="cs-CZ"/>
        </w:rPr>
        <w:t>celkové klimatické neutrality (včetně dodavatelského řetězce)</w:t>
      </w:r>
      <w:r w:rsidRPr="004F2B8D">
        <w:rPr>
          <w:lang w:val="cs-CZ"/>
        </w:rPr>
        <w:t xml:space="preserve"> do roku 2050.</w:t>
      </w:r>
    </w:p>
    <w:p w14:paraId="44E9E05F" w14:textId="77777777" w:rsidR="00E928F5" w:rsidRDefault="00E928F5" w:rsidP="00A166FC">
      <w:pPr>
        <w:widowControl w:val="0"/>
        <w:autoSpaceDE w:val="0"/>
        <w:autoSpaceDN w:val="0"/>
        <w:adjustRightInd w:val="0"/>
        <w:spacing w:after="0" w:line="360" w:lineRule="auto"/>
        <w:rPr>
          <w:rFonts w:ascii="Arial" w:hAnsi="Arial" w:cs="Arial"/>
          <w:b/>
          <w:bCs/>
          <w:color w:val="000000"/>
        </w:rPr>
      </w:pPr>
    </w:p>
    <w:p w14:paraId="53C16F47" w14:textId="2C4C6813" w:rsidR="001B6C27" w:rsidRPr="007224B8"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10" w:history="1">
        <w:r w:rsidR="007224B8" w:rsidRPr="007224B8">
          <w:rPr>
            <w:rStyle w:val="Hyperlink"/>
            <w:rFonts w:ascii="Arial" w:hAnsi="Arial" w:cs="Arial"/>
          </w:rPr>
          <w:t>https://www.siemenspress.cz/zavod-siemens-nst-trutnov-dosahl-nulovych-co2-emisi/</w:t>
        </w:r>
      </w:hyperlink>
    </w:p>
    <w:p w14:paraId="7D05E9EC" w14:textId="77777777" w:rsidR="007224B8" w:rsidRDefault="007224B8"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11"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12"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3"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Pr>
          <w:rFonts w:ascii="Arial" w:hAnsi="Arial" w:cs="Arial"/>
          <w:sz w:val="16"/>
          <w:szCs w:val="16"/>
        </w:rPr>
        <w:t> </w:t>
      </w:r>
      <w:r w:rsidRPr="0088736D">
        <w:rPr>
          <w:rFonts w:ascii="Arial" w:hAnsi="Arial" w:cs="Arial"/>
          <w:sz w:val="16"/>
          <w:szCs w:val="16"/>
        </w:rPr>
        <w:t xml:space="preserve">doprava udržitelnější. </w:t>
      </w:r>
      <w:r w:rsidR="00D618F6" w:rsidRPr="00D618F6">
        <w:rPr>
          <w:rFonts w:ascii="Arial" w:hAnsi="Arial" w:cs="Arial"/>
          <w:sz w:val="16"/>
          <w:szCs w:val="16"/>
        </w:rPr>
        <w:t xml:space="preserve">Společnost Siemens, lídr v oblasti průmyslové umělé inteligence, využívá své hluboké know-how k </w:t>
      </w:r>
      <w:r w:rsidR="00D618F6">
        <w:rPr>
          <w:rFonts w:ascii="Arial" w:hAnsi="Arial" w:cs="Arial"/>
          <w:sz w:val="16"/>
          <w:szCs w:val="16"/>
        </w:rPr>
        <w:t>implementaci</w:t>
      </w:r>
      <w:r w:rsidR="00D618F6" w:rsidRPr="00D618F6">
        <w:rPr>
          <w:rFonts w:ascii="Arial" w:hAnsi="Arial" w:cs="Arial"/>
          <w:sz w:val="16"/>
          <w:szCs w:val="16"/>
        </w:rPr>
        <w:t xml:space="preserve"> umělé inteligence – včetně generativní umělé inteligence – do reálných aplikací</w:t>
      </w:r>
      <w:r w:rsidR="00D618F6">
        <w:rPr>
          <w:rFonts w:ascii="Arial" w:hAnsi="Arial" w:cs="Arial"/>
          <w:sz w:val="16"/>
          <w:szCs w:val="16"/>
        </w:rPr>
        <w:t xml:space="preserve"> a </w:t>
      </w:r>
      <w:r w:rsidR="00D618F6" w:rsidRPr="00D618F6">
        <w:rPr>
          <w:rFonts w:ascii="Arial" w:hAnsi="Arial" w:cs="Arial"/>
          <w:sz w:val="16"/>
          <w:szCs w:val="16"/>
        </w:rPr>
        <w:t xml:space="preserve">zpřístupňuje umělou </w:t>
      </w:r>
      <w:r w:rsidR="00D618F6">
        <w:rPr>
          <w:rFonts w:ascii="Arial" w:hAnsi="Arial" w:cs="Arial"/>
          <w:sz w:val="16"/>
          <w:szCs w:val="16"/>
        </w:rPr>
        <w:t xml:space="preserve">tím </w:t>
      </w:r>
      <w:r w:rsidR="00D618F6" w:rsidRPr="00D618F6">
        <w:rPr>
          <w:rFonts w:ascii="Arial" w:hAnsi="Arial" w:cs="Arial"/>
          <w:sz w:val="16"/>
          <w:szCs w:val="16"/>
        </w:rPr>
        <w:t>inteligenci zákazníkům v</w:t>
      </w:r>
      <w:r w:rsidR="00D618F6">
        <w:rPr>
          <w:rFonts w:ascii="Arial" w:hAnsi="Arial" w:cs="Arial"/>
          <w:sz w:val="16"/>
          <w:szCs w:val="16"/>
        </w:rPr>
        <w:t> </w:t>
      </w:r>
      <w:r w:rsidR="00D618F6" w:rsidRPr="00D618F6">
        <w:rPr>
          <w:rFonts w:ascii="Arial" w:hAnsi="Arial" w:cs="Arial"/>
          <w:sz w:val="16"/>
          <w:szCs w:val="16"/>
        </w:rPr>
        <w:t xml:space="preserve">různých průmyslových odvětvích. </w:t>
      </w:r>
      <w:r w:rsidRPr="0088736D">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Pr>
          <w:rFonts w:ascii="Arial" w:hAnsi="Arial" w:cs="Arial"/>
          <w:sz w:val="16"/>
          <w:szCs w:val="16"/>
        </w:rPr>
        <w:t> </w:t>
      </w:r>
      <w:r w:rsidRPr="0088736D">
        <w:rPr>
          <w:rFonts w:ascii="Arial" w:hAnsi="Arial" w:cs="Arial"/>
          <w:sz w:val="16"/>
          <w:szCs w:val="16"/>
        </w:rPr>
        <w:t xml:space="preserve">30. září 2024 zaměstnávala společnost na celém světě přibližně 312 000 lidí. Další informace jsou k dispozici na internetu na adrese </w:t>
      </w:r>
      <w:hyperlink r:id="rId14"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3AE8FED3"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135</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5"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6"/>
      <w:headerReference w:type="default" r:id="rId17"/>
      <w:footerReference w:type="even" r:id="rId18"/>
      <w:footerReference w:type="default" r:id="rId19"/>
      <w:headerReference w:type="first" r:id="rId20"/>
      <w:footerReference w:type="first" r:id="rId21"/>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D453" w14:textId="77777777" w:rsidR="0060622F" w:rsidRDefault="0060622F">
      <w:pPr>
        <w:spacing w:after="0" w:line="240" w:lineRule="auto"/>
      </w:pPr>
      <w:r>
        <w:separator/>
      </w:r>
    </w:p>
  </w:endnote>
  <w:endnote w:type="continuationSeparator" w:id="0">
    <w:p w14:paraId="07C9AD42" w14:textId="77777777" w:rsidR="0060622F" w:rsidRDefault="0060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641374A9"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sidR="003C2083">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r>
    <w:r w:rsidR="00991D2B">
      <w:rPr>
        <w:rFonts w:ascii="Arial" w:hAnsi="Arial" w:cs="Arial"/>
        <w:sz w:val="16"/>
        <w:szCs w:val="16"/>
      </w:rPr>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2074E67C"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sidR="003C2083">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2BDA3" w14:textId="77777777" w:rsidR="0060622F" w:rsidRDefault="0060622F">
      <w:pPr>
        <w:spacing w:after="0" w:line="240" w:lineRule="auto"/>
      </w:pPr>
      <w:r>
        <w:separator/>
      </w:r>
    </w:p>
  </w:footnote>
  <w:footnote w:type="continuationSeparator" w:id="0">
    <w:p w14:paraId="7EDB9969" w14:textId="77777777" w:rsidR="0060622F" w:rsidRDefault="00606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CE96C" id="Freeform 1" o:spid="_x0000_s1026" style="position:absolute;margin-left:56.7pt;margin-top:119.2pt;width:481.6pt;height:0;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r>
    <w:r>
      <w:rPr>
        <w:rFonts w:ascii="Arial" w:hAnsi="Arial" w:cs="Arial"/>
        <w:color w:val="A6A6A6"/>
        <w:sz w:val="62"/>
        <w:szCs w:val="62"/>
      </w:rPr>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Pr>
        <w:rFonts w:ascii="Arial" w:hAnsi="Arial" w:cs="Arial"/>
        <w:color w:val="A6A6A6"/>
        <w:sz w:val="62"/>
        <w:szCs w:val="62"/>
      </w:rPr>
      <w:t>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A0C7603"/>
    <w:multiLevelType w:val="multilevel"/>
    <w:tmpl w:val="33907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1AA3959"/>
    <w:multiLevelType w:val="multilevel"/>
    <w:tmpl w:val="70944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75602"/>
    <w:multiLevelType w:val="multilevel"/>
    <w:tmpl w:val="C17A1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6"/>
  </w:num>
  <w:num w:numId="2" w16cid:durableId="387651930">
    <w:abstractNumId w:val="3"/>
  </w:num>
  <w:num w:numId="3" w16cid:durableId="345253502">
    <w:abstractNumId w:val="7"/>
  </w:num>
  <w:num w:numId="4" w16cid:durableId="770246978">
    <w:abstractNumId w:val="8"/>
  </w:num>
  <w:num w:numId="5" w16cid:durableId="953050870">
    <w:abstractNumId w:val="1"/>
  </w:num>
  <w:num w:numId="6" w16cid:durableId="649747341">
    <w:abstractNumId w:val="0"/>
  </w:num>
  <w:num w:numId="7" w16cid:durableId="953753348">
    <w:abstractNumId w:val="4"/>
  </w:num>
  <w:num w:numId="8" w16cid:durableId="1837844221">
    <w:abstractNumId w:val="5"/>
  </w:num>
  <w:num w:numId="9" w16cid:durableId="163899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34ED"/>
    <w:rsid w:val="0003090E"/>
    <w:rsid w:val="0007148D"/>
    <w:rsid w:val="00084FAB"/>
    <w:rsid w:val="000A164A"/>
    <w:rsid w:val="000D1C29"/>
    <w:rsid w:val="000E2E70"/>
    <w:rsid w:val="000F099F"/>
    <w:rsid w:val="001A4222"/>
    <w:rsid w:val="001B002E"/>
    <w:rsid w:val="001B6C27"/>
    <w:rsid w:val="001C1531"/>
    <w:rsid w:val="001D5D4F"/>
    <w:rsid w:val="0020170F"/>
    <w:rsid w:val="00215048"/>
    <w:rsid w:val="00221C0C"/>
    <w:rsid w:val="002235FC"/>
    <w:rsid w:val="0023417C"/>
    <w:rsid w:val="00244CD8"/>
    <w:rsid w:val="00247273"/>
    <w:rsid w:val="00275005"/>
    <w:rsid w:val="00282408"/>
    <w:rsid w:val="00285228"/>
    <w:rsid w:val="002857ED"/>
    <w:rsid w:val="0029168B"/>
    <w:rsid w:val="00292D52"/>
    <w:rsid w:val="002C5DC7"/>
    <w:rsid w:val="002D1A06"/>
    <w:rsid w:val="002D4AF5"/>
    <w:rsid w:val="002F74E9"/>
    <w:rsid w:val="00364587"/>
    <w:rsid w:val="00375602"/>
    <w:rsid w:val="003770ED"/>
    <w:rsid w:val="003843E5"/>
    <w:rsid w:val="003C2083"/>
    <w:rsid w:val="003D53C6"/>
    <w:rsid w:val="00401F6D"/>
    <w:rsid w:val="00415A78"/>
    <w:rsid w:val="00435DD9"/>
    <w:rsid w:val="00476CC1"/>
    <w:rsid w:val="00492A5E"/>
    <w:rsid w:val="004973EF"/>
    <w:rsid w:val="004C6EF6"/>
    <w:rsid w:val="004E24FF"/>
    <w:rsid w:val="004E2BAB"/>
    <w:rsid w:val="004E4B2B"/>
    <w:rsid w:val="004F2B8D"/>
    <w:rsid w:val="004F3D02"/>
    <w:rsid w:val="0051028F"/>
    <w:rsid w:val="00524DE5"/>
    <w:rsid w:val="00536C63"/>
    <w:rsid w:val="00582F8B"/>
    <w:rsid w:val="00592CB8"/>
    <w:rsid w:val="00595A16"/>
    <w:rsid w:val="005A61E8"/>
    <w:rsid w:val="005A64E5"/>
    <w:rsid w:val="0060622F"/>
    <w:rsid w:val="00642483"/>
    <w:rsid w:val="00663FA3"/>
    <w:rsid w:val="006772DB"/>
    <w:rsid w:val="0068226D"/>
    <w:rsid w:val="006A5236"/>
    <w:rsid w:val="006B549F"/>
    <w:rsid w:val="006F7DBA"/>
    <w:rsid w:val="00701281"/>
    <w:rsid w:val="007224B8"/>
    <w:rsid w:val="0075254E"/>
    <w:rsid w:val="00756E59"/>
    <w:rsid w:val="0076303D"/>
    <w:rsid w:val="00770749"/>
    <w:rsid w:val="0078560F"/>
    <w:rsid w:val="007B7B71"/>
    <w:rsid w:val="007E2241"/>
    <w:rsid w:val="007F2FBB"/>
    <w:rsid w:val="00826C63"/>
    <w:rsid w:val="00832B50"/>
    <w:rsid w:val="00875868"/>
    <w:rsid w:val="00875F13"/>
    <w:rsid w:val="0088736D"/>
    <w:rsid w:val="008A0228"/>
    <w:rsid w:val="008B3AA3"/>
    <w:rsid w:val="008B78F9"/>
    <w:rsid w:val="008C4EC6"/>
    <w:rsid w:val="008C63B4"/>
    <w:rsid w:val="008C767C"/>
    <w:rsid w:val="008D0336"/>
    <w:rsid w:val="008D7CAA"/>
    <w:rsid w:val="0092459A"/>
    <w:rsid w:val="009709BE"/>
    <w:rsid w:val="009859B3"/>
    <w:rsid w:val="00985C58"/>
    <w:rsid w:val="00991D2B"/>
    <w:rsid w:val="009B2DD2"/>
    <w:rsid w:val="009C23F1"/>
    <w:rsid w:val="009C6B4B"/>
    <w:rsid w:val="009D384C"/>
    <w:rsid w:val="00A166FC"/>
    <w:rsid w:val="00A173D1"/>
    <w:rsid w:val="00A20273"/>
    <w:rsid w:val="00A22571"/>
    <w:rsid w:val="00A30D93"/>
    <w:rsid w:val="00A42DAA"/>
    <w:rsid w:val="00A556D7"/>
    <w:rsid w:val="00A7634A"/>
    <w:rsid w:val="00AB0EEE"/>
    <w:rsid w:val="00AE4C11"/>
    <w:rsid w:val="00AE6997"/>
    <w:rsid w:val="00AF1AA4"/>
    <w:rsid w:val="00AF2414"/>
    <w:rsid w:val="00B02CC0"/>
    <w:rsid w:val="00B046EF"/>
    <w:rsid w:val="00B0603F"/>
    <w:rsid w:val="00B10916"/>
    <w:rsid w:val="00B22B98"/>
    <w:rsid w:val="00B56073"/>
    <w:rsid w:val="00B91341"/>
    <w:rsid w:val="00BA5017"/>
    <w:rsid w:val="00BD261F"/>
    <w:rsid w:val="00BD6E9E"/>
    <w:rsid w:val="00C32AC9"/>
    <w:rsid w:val="00C576AF"/>
    <w:rsid w:val="00C61AEC"/>
    <w:rsid w:val="00C81290"/>
    <w:rsid w:val="00C94FE9"/>
    <w:rsid w:val="00C95E98"/>
    <w:rsid w:val="00CB72E9"/>
    <w:rsid w:val="00D24F6E"/>
    <w:rsid w:val="00D477C0"/>
    <w:rsid w:val="00D618F6"/>
    <w:rsid w:val="00D77248"/>
    <w:rsid w:val="00DA0DCA"/>
    <w:rsid w:val="00DA2C2C"/>
    <w:rsid w:val="00DB6830"/>
    <w:rsid w:val="00DD4E62"/>
    <w:rsid w:val="00DE1178"/>
    <w:rsid w:val="00DE7021"/>
    <w:rsid w:val="00E06130"/>
    <w:rsid w:val="00E20A51"/>
    <w:rsid w:val="00E37B31"/>
    <w:rsid w:val="00E61D4B"/>
    <w:rsid w:val="00E928F5"/>
    <w:rsid w:val="00ED27F2"/>
    <w:rsid w:val="00ED3E7A"/>
    <w:rsid w:val="00F227E7"/>
    <w:rsid w:val="00F2329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13509">
      <w:bodyDiv w:val="1"/>
      <w:marLeft w:val="0"/>
      <w:marRight w:val="0"/>
      <w:marTop w:val="0"/>
      <w:marBottom w:val="0"/>
      <w:divBdr>
        <w:top w:val="none" w:sz="0" w:space="0" w:color="auto"/>
        <w:left w:val="none" w:sz="0" w:space="0" w:color="auto"/>
        <w:bottom w:val="none" w:sz="0" w:space="0" w:color="auto"/>
        <w:right w:val="none" w:sz="0" w:space="0" w:color="auto"/>
      </w:divBdr>
      <w:divsChild>
        <w:div w:id="103156599">
          <w:marLeft w:val="0"/>
          <w:marRight w:val="0"/>
          <w:marTop w:val="0"/>
          <w:marBottom w:val="0"/>
          <w:divBdr>
            <w:top w:val="none" w:sz="0" w:space="0" w:color="auto"/>
            <w:left w:val="none" w:sz="0" w:space="0" w:color="auto"/>
            <w:bottom w:val="none" w:sz="0" w:space="0" w:color="auto"/>
            <w:right w:val="none" w:sz="0" w:space="0" w:color="auto"/>
          </w:divBdr>
        </w:div>
        <w:div w:id="611981309">
          <w:marLeft w:val="0"/>
          <w:marRight w:val="0"/>
          <w:marTop w:val="0"/>
          <w:marBottom w:val="0"/>
          <w:divBdr>
            <w:top w:val="none" w:sz="0" w:space="0" w:color="auto"/>
            <w:left w:val="none" w:sz="0" w:space="0" w:color="auto"/>
            <w:bottom w:val="none" w:sz="0" w:space="0" w:color="auto"/>
            <w:right w:val="none" w:sz="0" w:space="0" w:color="auto"/>
          </w:divBdr>
        </w:div>
        <w:div w:id="1247807659">
          <w:marLeft w:val="0"/>
          <w:marRight w:val="0"/>
          <w:marTop w:val="0"/>
          <w:marBottom w:val="0"/>
          <w:divBdr>
            <w:top w:val="none" w:sz="0" w:space="0" w:color="auto"/>
            <w:left w:val="none" w:sz="0" w:space="0" w:color="auto"/>
            <w:bottom w:val="none" w:sz="0" w:space="0" w:color="auto"/>
            <w:right w:val="none" w:sz="0" w:space="0" w:color="auto"/>
          </w:divBdr>
        </w:div>
      </w:divsChild>
    </w:div>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238683929">
      <w:bodyDiv w:val="1"/>
      <w:marLeft w:val="0"/>
      <w:marRight w:val="0"/>
      <w:marTop w:val="0"/>
      <w:marBottom w:val="0"/>
      <w:divBdr>
        <w:top w:val="none" w:sz="0" w:space="0" w:color="auto"/>
        <w:left w:val="none" w:sz="0" w:space="0" w:color="auto"/>
        <w:bottom w:val="none" w:sz="0" w:space="0" w:color="auto"/>
        <w:right w:val="none" w:sz="0" w:space="0" w:color="auto"/>
      </w:divBdr>
      <w:divsChild>
        <w:div w:id="836190888">
          <w:marLeft w:val="0"/>
          <w:marRight w:val="0"/>
          <w:marTop w:val="0"/>
          <w:marBottom w:val="0"/>
          <w:divBdr>
            <w:top w:val="none" w:sz="0" w:space="0" w:color="auto"/>
            <w:left w:val="none" w:sz="0" w:space="0" w:color="auto"/>
            <w:bottom w:val="none" w:sz="0" w:space="0" w:color="auto"/>
            <w:right w:val="none" w:sz="0" w:space="0" w:color="auto"/>
          </w:divBdr>
        </w:div>
        <w:div w:id="1048064764">
          <w:marLeft w:val="0"/>
          <w:marRight w:val="0"/>
          <w:marTop w:val="0"/>
          <w:marBottom w:val="0"/>
          <w:divBdr>
            <w:top w:val="none" w:sz="0" w:space="0" w:color="auto"/>
            <w:left w:val="none" w:sz="0" w:space="0" w:color="auto"/>
            <w:bottom w:val="none" w:sz="0" w:space="0" w:color="auto"/>
            <w:right w:val="none" w:sz="0" w:space="0" w:color="auto"/>
          </w:divBdr>
        </w:div>
        <w:div w:id="1855536980">
          <w:marLeft w:val="0"/>
          <w:marRight w:val="0"/>
          <w:marTop w:val="0"/>
          <w:marBottom w:val="0"/>
          <w:divBdr>
            <w:top w:val="none" w:sz="0" w:space="0" w:color="auto"/>
            <w:left w:val="none" w:sz="0" w:space="0" w:color="auto"/>
            <w:bottom w:val="none" w:sz="0" w:space="0" w:color="auto"/>
            <w:right w:val="none" w:sz="0" w:space="0" w:color="auto"/>
          </w:divBdr>
        </w:div>
      </w:divsChild>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40519126">
      <w:bodyDiv w:val="1"/>
      <w:marLeft w:val="0"/>
      <w:marRight w:val="0"/>
      <w:marTop w:val="0"/>
      <w:marBottom w:val="0"/>
      <w:divBdr>
        <w:top w:val="none" w:sz="0" w:space="0" w:color="auto"/>
        <w:left w:val="none" w:sz="0" w:space="0" w:color="auto"/>
        <w:bottom w:val="none" w:sz="0" w:space="0" w:color="auto"/>
        <w:right w:val="none" w:sz="0" w:space="0" w:color="auto"/>
      </w:divBdr>
      <w:divsChild>
        <w:div w:id="121849085">
          <w:marLeft w:val="0"/>
          <w:marRight w:val="0"/>
          <w:marTop w:val="0"/>
          <w:marBottom w:val="0"/>
          <w:divBdr>
            <w:top w:val="none" w:sz="0" w:space="0" w:color="auto"/>
            <w:left w:val="none" w:sz="0" w:space="0" w:color="auto"/>
            <w:bottom w:val="none" w:sz="0" w:space="0" w:color="auto"/>
            <w:right w:val="none" w:sz="0" w:space="0" w:color="auto"/>
          </w:divBdr>
        </w:div>
        <w:div w:id="986863616">
          <w:marLeft w:val="0"/>
          <w:marRight w:val="0"/>
          <w:marTop w:val="0"/>
          <w:marBottom w:val="0"/>
          <w:divBdr>
            <w:top w:val="none" w:sz="0" w:space="0" w:color="auto"/>
            <w:left w:val="none" w:sz="0" w:space="0" w:color="auto"/>
            <w:bottom w:val="none" w:sz="0" w:space="0" w:color="auto"/>
            <w:right w:val="none" w:sz="0" w:space="0" w:color="auto"/>
          </w:divBdr>
        </w:div>
        <w:div w:id="335959048">
          <w:marLeft w:val="0"/>
          <w:marRight w:val="0"/>
          <w:marTop w:val="0"/>
          <w:marBottom w:val="0"/>
          <w:divBdr>
            <w:top w:val="none" w:sz="0" w:space="0" w:color="auto"/>
            <w:left w:val="none" w:sz="0" w:space="0" w:color="auto"/>
            <w:bottom w:val="none" w:sz="0" w:space="0" w:color="auto"/>
            <w:right w:val="none" w:sz="0" w:space="0" w:color="auto"/>
          </w:divBdr>
        </w:div>
        <w:div w:id="1406604859">
          <w:marLeft w:val="0"/>
          <w:marRight w:val="0"/>
          <w:marTop w:val="0"/>
          <w:marBottom w:val="0"/>
          <w:divBdr>
            <w:top w:val="none" w:sz="0" w:space="0" w:color="auto"/>
            <w:left w:val="none" w:sz="0" w:space="0" w:color="auto"/>
            <w:bottom w:val="none" w:sz="0" w:space="0" w:color="auto"/>
            <w:right w:val="none" w:sz="0" w:space="0" w:color="auto"/>
          </w:divBdr>
        </w:div>
        <w:div w:id="1916088839">
          <w:marLeft w:val="0"/>
          <w:marRight w:val="0"/>
          <w:marTop w:val="0"/>
          <w:marBottom w:val="0"/>
          <w:divBdr>
            <w:top w:val="none" w:sz="0" w:space="0" w:color="auto"/>
            <w:left w:val="none" w:sz="0" w:space="0" w:color="auto"/>
            <w:bottom w:val="none" w:sz="0" w:space="0" w:color="auto"/>
            <w:right w:val="none" w:sz="0" w:space="0" w:color="auto"/>
          </w:divBdr>
        </w:div>
        <w:div w:id="1457021706">
          <w:marLeft w:val="0"/>
          <w:marRight w:val="0"/>
          <w:marTop w:val="0"/>
          <w:marBottom w:val="0"/>
          <w:divBdr>
            <w:top w:val="none" w:sz="0" w:space="0" w:color="auto"/>
            <w:left w:val="none" w:sz="0" w:space="0" w:color="auto"/>
            <w:bottom w:val="none" w:sz="0" w:space="0" w:color="auto"/>
            <w:right w:val="none" w:sz="0" w:space="0" w:color="auto"/>
          </w:divBdr>
        </w:div>
        <w:div w:id="243347161">
          <w:marLeft w:val="0"/>
          <w:marRight w:val="0"/>
          <w:marTop w:val="0"/>
          <w:marBottom w:val="0"/>
          <w:divBdr>
            <w:top w:val="none" w:sz="0" w:space="0" w:color="auto"/>
            <w:left w:val="none" w:sz="0" w:space="0" w:color="auto"/>
            <w:bottom w:val="none" w:sz="0" w:space="0" w:color="auto"/>
            <w:right w:val="none" w:sz="0" w:space="0" w:color="auto"/>
          </w:divBdr>
        </w:div>
        <w:div w:id="1107119909">
          <w:marLeft w:val="0"/>
          <w:marRight w:val="0"/>
          <w:marTop w:val="0"/>
          <w:marBottom w:val="0"/>
          <w:divBdr>
            <w:top w:val="none" w:sz="0" w:space="0" w:color="auto"/>
            <w:left w:val="none" w:sz="0" w:space="0" w:color="auto"/>
            <w:bottom w:val="none" w:sz="0" w:space="0" w:color="auto"/>
            <w:right w:val="none" w:sz="0" w:space="0" w:color="auto"/>
          </w:divBdr>
        </w:div>
        <w:div w:id="1870871580">
          <w:marLeft w:val="0"/>
          <w:marRight w:val="0"/>
          <w:marTop w:val="0"/>
          <w:marBottom w:val="0"/>
          <w:divBdr>
            <w:top w:val="none" w:sz="0" w:space="0" w:color="auto"/>
            <w:left w:val="none" w:sz="0" w:space="0" w:color="auto"/>
            <w:bottom w:val="none" w:sz="0" w:space="0" w:color="auto"/>
            <w:right w:val="none" w:sz="0" w:space="0" w:color="auto"/>
          </w:divBdr>
        </w:div>
        <w:div w:id="697662297">
          <w:marLeft w:val="0"/>
          <w:marRight w:val="0"/>
          <w:marTop w:val="0"/>
          <w:marBottom w:val="0"/>
          <w:divBdr>
            <w:top w:val="none" w:sz="0" w:space="0" w:color="auto"/>
            <w:left w:val="none" w:sz="0" w:space="0" w:color="auto"/>
            <w:bottom w:val="none" w:sz="0" w:space="0" w:color="auto"/>
            <w:right w:val="none" w:sz="0" w:space="0" w:color="auto"/>
          </w:divBdr>
        </w:div>
        <w:div w:id="789281611">
          <w:marLeft w:val="0"/>
          <w:marRight w:val="0"/>
          <w:marTop w:val="0"/>
          <w:marBottom w:val="0"/>
          <w:divBdr>
            <w:top w:val="none" w:sz="0" w:space="0" w:color="auto"/>
            <w:left w:val="none" w:sz="0" w:space="0" w:color="auto"/>
            <w:bottom w:val="none" w:sz="0" w:space="0" w:color="auto"/>
            <w:right w:val="none" w:sz="0" w:space="0" w:color="auto"/>
          </w:divBdr>
        </w:div>
        <w:div w:id="725378244">
          <w:marLeft w:val="0"/>
          <w:marRight w:val="0"/>
          <w:marTop w:val="0"/>
          <w:marBottom w:val="0"/>
          <w:divBdr>
            <w:top w:val="none" w:sz="0" w:space="0" w:color="auto"/>
            <w:left w:val="none" w:sz="0" w:space="0" w:color="auto"/>
            <w:bottom w:val="none" w:sz="0" w:space="0" w:color="auto"/>
            <w:right w:val="none" w:sz="0" w:space="0" w:color="auto"/>
          </w:divBdr>
        </w:div>
        <w:div w:id="1512405348">
          <w:marLeft w:val="0"/>
          <w:marRight w:val="0"/>
          <w:marTop w:val="0"/>
          <w:marBottom w:val="0"/>
          <w:divBdr>
            <w:top w:val="none" w:sz="0" w:space="0" w:color="auto"/>
            <w:left w:val="none" w:sz="0" w:space="0" w:color="auto"/>
            <w:bottom w:val="none" w:sz="0" w:space="0" w:color="auto"/>
            <w:right w:val="none" w:sz="0" w:space="0" w:color="auto"/>
          </w:divBdr>
        </w:div>
      </w:divsChild>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SiemensCz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x.com/SiemensCze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na.kellerova@siemens.com" TargetMode="External"/><Relationship Id="rId5" Type="http://schemas.openxmlformats.org/officeDocument/2006/relationships/styles" Target="styles.xml"/><Relationship Id="rId15" Type="http://schemas.openxmlformats.org/officeDocument/2006/relationships/hyperlink" Target="http://www.siemens.cz" TargetMode="External"/><Relationship Id="rId23" Type="http://schemas.openxmlformats.org/officeDocument/2006/relationships/theme" Target="theme/theme1.xml"/><Relationship Id="rId10" Type="http://schemas.openxmlformats.org/officeDocument/2006/relationships/hyperlink" Target="https://www.siemenspress.cz/zavod-siemens-nst-trutnov-dosahl-nulovych-co2-emisi/"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emens.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6810815-8df0-4f10-8da7-34164765fbe3" xsi:nil="true"/>
    <lcf76f155ced4ddcb4097134ff3c332f xmlns="27f30d67-4348-4ec4-97f6-4f2523ccc91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675CA46F2E54BA6181642920499E9" ma:contentTypeVersion="22" ma:contentTypeDescription="Create a new document." ma:contentTypeScope="" ma:versionID="0d624a09fc6da11d06a1ff906762fe92">
  <xsd:schema xmlns:xsd="http://www.w3.org/2001/XMLSchema" xmlns:xs="http://www.w3.org/2001/XMLSchema" xmlns:p="http://schemas.microsoft.com/office/2006/metadata/properties" xmlns:ns1="http://schemas.microsoft.com/sharepoint/v3" xmlns:ns2="27f30d67-4348-4ec4-97f6-4f2523ccc91b" xmlns:ns3="207c5627-38bc-4fd0-8410-d05a7a1c0eb1" xmlns:ns4="56810815-8df0-4f10-8da7-34164765fbe3" targetNamespace="http://schemas.microsoft.com/office/2006/metadata/properties" ma:root="true" ma:fieldsID="d511f8163eb586bbcf4087923dd30b0a" ns1:_="" ns2:_="" ns3:_="" ns4:_="">
    <xsd:import namespace="http://schemas.microsoft.com/sharepoint/v3"/>
    <xsd:import namespace="27f30d67-4348-4ec4-97f6-4f2523ccc91b"/>
    <xsd:import namespace="207c5627-38bc-4fd0-8410-d05a7a1c0eb1"/>
    <xsd:import namespace="56810815-8df0-4f10-8da7-34164765f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30d67-4348-4ec4-97f6-4f2523cc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c5627-38bc-4fd0-8410-d05a7a1c0eb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10815-8df0-4f10-8da7-34164765fb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c5d99c-14cc-4e65-9e52-60f18afe80c2}" ma:internalName="TaxCatchAll" ma:showField="CatchAllData" ma:web="207c5627-38bc-4fd0-8410-d05a7a1c0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37383-AFF2-4148-9312-579C031285C7}">
  <ds:schemaRefs>
    <ds:schemaRef ds:uri="http://schemas.microsoft.com/office/2006/metadata/properties"/>
    <ds:schemaRef ds:uri="http://schemas.microsoft.com/office/infopath/2007/PartnerControls"/>
    <ds:schemaRef ds:uri="http://schemas.microsoft.com/sharepoint/v3"/>
    <ds:schemaRef ds:uri="56810815-8df0-4f10-8da7-34164765fbe3"/>
    <ds:schemaRef ds:uri="27f30d67-4348-4ec4-97f6-4f2523ccc91b"/>
  </ds:schemaRefs>
</ds:datastoreItem>
</file>

<file path=customXml/itemProps2.xml><?xml version="1.0" encoding="utf-8"?>
<ds:datastoreItem xmlns:ds="http://schemas.openxmlformats.org/officeDocument/2006/customXml" ds:itemID="{B5C8D0D5-03AA-43BB-AA70-93AC91AD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f30d67-4348-4ec4-97f6-4f2523ccc91b"/>
    <ds:schemaRef ds:uri="207c5627-38bc-4fd0-8410-d05a7a1c0eb1"/>
    <ds:schemaRef ds:uri="56810815-8df0-4f10-8da7-34164765f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0190F-5F6C-4F86-A156-BE0ACEB2CDD7}">
  <ds:schemaRefs>
    <ds:schemaRef ds:uri="http://schemas.microsoft.com/sharepoint/v3/contenttype/forms"/>
  </ds:schemaRefs>
</ds:datastoreItem>
</file>

<file path=docMetadata/LabelInfo.xml><?xml version="1.0" encoding="utf-8"?>
<clbl:labelList xmlns:clbl="http://schemas.microsoft.com/office/2020/mipLabelMetadata">
  <clbl:label id="{6f75f480-7803-4ee9-bb54-84d0635fdbe7}"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5564</Characters>
  <Application>Microsoft Office Word</Application>
  <DocSecurity>0</DocSecurity>
  <Lines>46</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cp:lastPrinted>2025-07-23T11:06:00Z</cp:lastPrinted>
  <dcterms:created xsi:type="dcterms:W3CDTF">2025-07-29T08:28:00Z</dcterms:created>
  <dcterms:modified xsi:type="dcterms:W3CDTF">2025-07-29T08:56:00Z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ContentTypeId">
    <vt:lpwstr>0x010100541675CA46F2E54BA6181642920499E9</vt:lpwstr>
  </property>
</Properties>
</file>