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B248"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398C51D1" w14:textId="1801133D"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EE3564">
        <w:rPr>
          <w:rFonts w:ascii="Arial" w:hAnsi="Arial" w:cs="Arial"/>
          <w:color w:val="000000"/>
          <w:sz w:val="20"/>
          <w:szCs w:val="20"/>
        </w:rPr>
        <w:t>Praha 4. ledna 2021</w:t>
      </w:r>
    </w:p>
    <w:p w14:paraId="572B9AB6" w14:textId="77777777" w:rsidR="00D477C0" w:rsidRDefault="00D477C0">
      <w:pPr>
        <w:widowControl w:val="0"/>
        <w:autoSpaceDE w:val="0"/>
        <w:autoSpaceDN w:val="0"/>
        <w:adjustRightInd w:val="0"/>
        <w:spacing w:before="1" w:after="0" w:line="160" w:lineRule="exact"/>
        <w:rPr>
          <w:rFonts w:ascii="Arial" w:hAnsi="Arial" w:cs="Arial"/>
          <w:color w:val="000000"/>
          <w:sz w:val="16"/>
          <w:szCs w:val="16"/>
        </w:rPr>
      </w:pPr>
    </w:p>
    <w:p w14:paraId="3EDB2583"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783AF3EB"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08AC7CB4"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5C38C275"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60BB132E" w14:textId="77777777" w:rsidR="00DD2642" w:rsidRPr="00DD2642" w:rsidRDefault="00DD2642" w:rsidP="00DD2642">
      <w:pPr>
        <w:pStyle w:val="Nadpis1"/>
        <w:ind w:left="142"/>
        <w:rPr>
          <w:rFonts w:ascii="Arial" w:hAnsi="Arial" w:cs="Arial"/>
          <w:b w:val="0"/>
          <w:bCs w:val="0"/>
          <w:sz w:val="40"/>
          <w:szCs w:val="40"/>
        </w:rPr>
      </w:pPr>
      <w:r w:rsidRPr="00DD2642">
        <w:rPr>
          <w:rFonts w:ascii="Arial" w:hAnsi="Arial" w:cs="Arial"/>
          <w:b w:val="0"/>
          <w:bCs w:val="0"/>
          <w:sz w:val="40"/>
          <w:szCs w:val="40"/>
        </w:rPr>
        <w:t xml:space="preserve">Siemens uvádí na trh otevřený ekosystém </w:t>
      </w:r>
      <w:proofErr w:type="spellStart"/>
      <w:r w:rsidRPr="00DD2642">
        <w:rPr>
          <w:rFonts w:ascii="Arial" w:hAnsi="Arial" w:cs="Arial"/>
          <w:b w:val="0"/>
          <w:bCs w:val="0"/>
          <w:sz w:val="40"/>
          <w:szCs w:val="40"/>
        </w:rPr>
        <w:t>Industrial</w:t>
      </w:r>
      <w:proofErr w:type="spellEnd"/>
      <w:r w:rsidRPr="00DD2642">
        <w:rPr>
          <w:rFonts w:ascii="Arial" w:hAnsi="Arial" w:cs="Arial"/>
          <w:b w:val="0"/>
          <w:bCs w:val="0"/>
          <w:sz w:val="40"/>
          <w:szCs w:val="40"/>
        </w:rPr>
        <w:t xml:space="preserve"> </w:t>
      </w:r>
      <w:proofErr w:type="spellStart"/>
      <w:r w:rsidRPr="00DD2642">
        <w:rPr>
          <w:rFonts w:ascii="Arial" w:hAnsi="Arial" w:cs="Arial"/>
          <w:b w:val="0"/>
          <w:bCs w:val="0"/>
          <w:sz w:val="40"/>
          <w:szCs w:val="40"/>
        </w:rPr>
        <w:t>Edge</w:t>
      </w:r>
      <w:proofErr w:type="spellEnd"/>
      <w:r w:rsidRPr="00DD2642">
        <w:rPr>
          <w:rFonts w:ascii="Arial" w:hAnsi="Arial" w:cs="Arial"/>
          <w:b w:val="0"/>
          <w:bCs w:val="0"/>
          <w:sz w:val="40"/>
          <w:szCs w:val="40"/>
        </w:rPr>
        <w:t xml:space="preserve"> </w:t>
      </w:r>
    </w:p>
    <w:p w14:paraId="05B08B30" w14:textId="77777777" w:rsidR="00D477C0" w:rsidRDefault="00D477C0">
      <w:pPr>
        <w:widowControl w:val="0"/>
        <w:autoSpaceDE w:val="0"/>
        <w:autoSpaceDN w:val="0"/>
        <w:adjustRightInd w:val="0"/>
        <w:spacing w:before="4" w:after="0" w:line="190" w:lineRule="exact"/>
        <w:rPr>
          <w:rFonts w:ascii="Arial" w:hAnsi="Arial" w:cs="Arial"/>
          <w:color w:val="000000"/>
          <w:sz w:val="19"/>
          <w:szCs w:val="19"/>
        </w:rPr>
      </w:pPr>
    </w:p>
    <w:p w14:paraId="60D861E3"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561E511A" w14:textId="0F7A6BF7" w:rsidR="00DD2642" w:rsidRPr="00DD2642" w:rsidRDefault="00DD2642" w:rsidP="00DD2642">
      <w:pPr>
        <w:pStyle w:val="Odstavecseseznamem"/>
        <w:numPr>
          <w:ilvl w:val="0"/>
          <w:numId w:val="4"/>
        </w:numPr>
        <w:spacing w:after="0" w:line="360" w:lineRule="auto"/>
        <w:ind w:left="425" w:right="1814" w:hanging="357"/>
        <w:contextualSpacing w:val="0"/>
        <w:rPr>
          <w:rFonts w:ascii="Arial" w:hAnsi="Arial" w:cs="Arial"/>
          <w:b/>
          <w:bCs/>
        </w:rPr>
      </w:pPr>
      <w:r w:rsidRPr="00DD2642">
        <w:rPr>
          <w:rFonts w:ascii="Arial" w:hAnsi="Arial" w:cs="Arial"/>
          <w:b/>
          <w:bCs/>
        </w:rPr>
        <w:t xml:space="preserve">Poskytovatelé aplikací třetích stran mohou nyní nabízet řešení založená na platformě Siemens </w:t>
      </w:r>
      <w:proofErr w:type="spellStart"/>
      <w:r w:rsidRPr="00DD2642">
        <w:rPr>
          <w:rFonts w:ascii="Arial" w:hAnsi="Arial" w:cs="Arial"/>
          <w:b/>
          <w:bCs/>
        </w:rPr>
        <w:t>Industri</w:t>
      </w:r>
      <w:r>
        <w:rPr>
          <w:rFonts w:ascii="Arial" w:hAnsi="Arial" w:cs="Arial"/>
          <w:b/>
          <w:bCs/>
        </w:rPr>
        <w:t>a</w:t>
      </w:r>
      <w:r w:rsidRPr="00DD2642">
        <w:rPr>
          <w:rFonts w:ascii="Arial" w:hAnsi="Arial" w:cs="Arial"/>
          <w:b/>
          <w:bCs/>
        </w:rPr>
        <w:t>l</w:t>
      </w:r>
      <w:proofErr w:type="spellEnd"/>
      <w:r w:rsidRPr="00DD2642">
        <w:rPr>
          <w:rFonts w:ascii="Arial" w:hAnsi="Arial" w:cs="Arial"/>
          <w:b/>
          <w:bCs/>
        </w:rPr>
        <w:t xml:space="preserve"> </w:t>
      </w:r>
      <w:proofErr w:type="spellStart"/>
      <w:r w:rsidRPr="00DD2642">
        <w:rPr>
          <w:rFonts w:ascii="Arial" w:hAnsi="Arial" w:cs="Arial"/>
          <w:b/>
          <w:bCs/>
        </w:rPr>
        <w:t>Edge</w:t>
      </w:r>
      <w:proofErr w:type="spellEnd"/>
      <w:r w:rsidRPr="00DD2642">
        <w:rPr>
          <w:rFonts w:ascii="Arial" w:hAnsi="Arial" w:cs="Arial"/>
          <w:b/>
          <w:bCs/>
        </w:rPr>
        <w:t xml:space="preserve"> </w:t>
      </w:r>
    </w:p>
    <w:p w14:paraId="641A40D0" w14:textId="59934927" w:rsidR="00DD2642" w:rsidRPr="00DD2642" w:rsidRDefault="00DD2642" w:rsidP="00DD2642">
      <w:pPr>
        <w:pStyle w:val="Odstavecseseznamem"/>
        <w:numPr>
          <w:ilvl w:val="0"/>
          <w:numId w:val="4"/>
        </w:numPr>
        <w:spacing w:after="0" w:line="360" w:lineRule="auto"/>
        <w:ind w:left="425" w:right="1814" w:hanging="357"/>
        <w:contextualSpacing w:val="0"/>
        <w:rPr>
          <w:rFonts w:ascii="Arial" w:hAnsi="Arial" w:cs="Arial"/>
          <w:b/>
          <w:bCs/>
        </w:rPr>
      </w:pPr>
      <w:r w:rsidRPr="00DD2642">
        <w:rPr>
          <w:rFonts w:ascii="Arial" w:hAnsi="Arial" w:cs="Arial"/>
          <w:b/>
          <w:bCs/>
        </w:rPr>
        <w:t>Nový mechanismus umožní výběr, nákup a používání softwaru z</w:t>
      </w:r>
      <w:r>
        <w:rPr>
          <w:rFonts w:ascii="Arial" w:hAnsi="Arial" w:cs="Arial"/>
          <w:b/>
          <w:bCs/>
        </w:rPr>
        <w:t> </w:t>
      </w:r>
      <w:r w:rsidRPr="00DD2642">
        <w:rPr>
          <w:rFonts w:ascii="Arial" w:hAnsi="Arial" w:cs="Arial"/>
          <w:b/>
          <w:bCs/>
        </w:rPr>
        <w:t xml:space="preserve">otevřeného obchodu s aplikacemi během několika kliknutí </w:t>
      </w:r>
    </w:p>
    <w:p w14:paraId="5E355AC1" w14:textId="77777777" w:rsidR="00DD2642" w:rsidRPr="00DD2642" w:rsidRDefault="00DD2642" w:rsidP="00DD2642">
      <w:pPr>
        <w:pStyle w:val="Odstavecseseznamem"/>
        <w:numPr>
          <w:ilvl w:val="0"/>
          <w:numId w:val="4"/>
        </w:numPr>
        <w:spacing w:after="0" w:line="360" w:lineRule="auto"/>
        <w:ind w:left="425" w:right="1814" w:hanging="357"/>
        <w:contextualSpacing w:val="0"/>
        <w:rPr>
          <w:rFonts w:ascii="Arial" w:hAnsi="Arial" w:cs="Arial"/>
          <w:b/>
          <w:bCs/>
        </w:rPr>
      </w:pPr>
      <w:r w:rsidRPr="00DD2642">
        <w:rPr>
          <w:rFonts w:ascii="Arial" w:hAnsi="Arial" w:cs="Arial"/>
          <w:b/>
          <w:bCs/>
        </w:rPr>
        <w:t xml:space="preserve">Poskytovatelé aplikací získávají ucelené služby a okamžitý přístup na trh průmyslové automatizace </w:t>
      </w:r>
    </w:p>
    <w:p w14:paraId="5784A600" w14:textId="77777777" w:rsidR="00D477C0" w:rsidRDefault="00D477C0" w:rsidP="00EE3564">
      <w:pPr>
        <w:widowControl w:val="0"/>
        <w:autoSpaceDE w:val="0"/>
        <w:autoSpaceDN w:val="0"/>
        <w:adjustRightInd w:val="0"/>
        <w:spacing w:before="4" w:after="0" w:line="100" w:lineRule="exact"/>
        <w:ind w:right="1814"/>
        <w:rPr>
          <w:rFonts w:ascii="Arial" w:hAnsi="Arial" w:cs="Arial"/>
          <w:color w:val="000000"/>
          <w:sz w:val="10"/>
          <w:szCs w:val="10"/>
        </w:rPr>
      </w:pPr>
    </w:p>
    <w:p w14:paraId="16E1388D" w14:textId="77777777" w:rsidR="00D477C0" w:rsidRDefault="00D477C0" w:rsidP="00EE3564">
      <w:pPr>
        <w:widowControl w:val="0"/>
        <w:autoSpaceDE w:val="0"/>
        <w:autoSpaceDN w:val="0"/>
        <w:adjustRightInd w:val="0"/>
        <w:spacing w:after="0" w:line="200" w:lineRule="exact"/>
        <w:ind w:right="1814"/>
        <w:rPr>
          <w:rFonts w:ascii="Arial" w:hAnsi="Arial" w:cs="Arial"/>
          <w:color w:val="000000"/>
          <w:sz w:val="20"/>
          <w:szCs w:val="20"/>
        </w:rPr>
      </w:pPr>
    </w:p>
    <w:p w14:paraId="025B9107" w14:textId="327C9A56" w:rsidR="00DD2642" w:rsidRPr="00DD2642" w:rsidRDefault="00DD2642" w:rsidP="00DD2642">
      <w:pPr>
        <w:spacing w:after="0" w:line="360" w:lineRule="auto"/>
        <w:ind w:right="1814"/>
        <w:rPr>
          <w:rFonts w:ascii="Arial" w:hAnsi="Arial" w:cs="Arial"/>
        </w:rPr>
      </w:pPr>
      <w:r w:rsidRPr="00DD2642">
        <w:rPr>
          <w:rFonts w:ascii="Arial" w:hAnsi="Arial" w:cs="Arial"/>
        </w:rPr>
        <w:t xml:space="preserve">Společnost Siemens, která je předním poskytovatelem technologií pro automatizaci a průmyslového softwaru, spustila digitální obchod s aplikacemi od různých dodavatelů pro zákazníky z oblasti průmyslu. Tržiště slouží jako speciální transakční mechanismus pro inovativní platformu Siemens </w:t>
      </w:r>
      <w:proofErr w:type="spellStart"/>
      <w:r w:rsidRPr="00DD2642">
        <w:rPr>
          <w:rFonts w:ascii="Arial" w:hAnsi="Arial" w:cs="Arial"/>
        </w:rPr>
        <w:t>Industrial</w:t>
      </w:r>
      <w:proofErr w:type="spellEnd"/>
      <w:r w:rsidRPr="00DD2642">
        <w:rPr>
          <w:rFonts w:ascii="Arial" w:hAnsi="Arial" w:cs="Arial"/>
        </w:rPr>
        <w:t xml:space="preserve"> </w:t>
      </w:r>
      <w:proofErr w:type="spellStart"/>
      <w:r w:rsidRPr="00DD2642">
        <w:rPr>
          <w:rFonts w:ascii="Arial" w:hAnsi="Arial" w:cs="Arial"/>
        </w:rPr>
        <w:t>Edge</w:t>
      </w:r>
      <w:proofErr w:type="spellEnd"/>
      <w:r w:rsidRPr="00DD2642">
        <w:rPr>
          <w:rFonts w:ascii="Arial" w:hAnsi="Arial" w:cs="Arial"/>
        </w:rPr>
        <w:t xml:space="preserve">, která umožňuje škálovatelné nasazení IT technologií a aplikací ve výrobním prostředí. Kromě aplikací Siemens </w:t>
      </w:r>
      <w:proofErr w:type="spellStart"/>
      <w:r w:rsidRPr="00DD2642">
        <w:rPr>
          <w:rFonts w:ascii="Arial" w:hAnsi="Arial" w:cs="Arial"/>
        </w:rPr>
        <w:t>Edge</w:t>
      </w:r>
      <w:proofErr w:type="spellEnd"/>
      <w:r w:rsidRPr="00DD2642">
        <w:rPr>
          <w:rFonts w:ascii="Arial" w:hAnsi="Arial" w:cs="Arial"/>
        </w:rPr>
        <w:t xml:space="preserve"> pro diskrétní průmysl a obráběcí stroje zde již začali své produkty nabízet i další poskytovatelé, jako je například </w:t>
      </w:r>
      <w:proofErr w:type="spellStart"/>
      <w:r w:rsidRPr="00DD2642">
        <w:rPr>
          <w:rFonts w:ascii="Arial" w:hAnsi="Arial" w:cs="Arial"/>
        </w:rPr>
        <w:t>Braincube</w:t>
      </w:r>
      <w:proofErr w:type="spellEnd"/>
      <w:r w:rsidRPr="00DD2642">
        <w:rPr>
          <w:rFonts w:ascii="Arial" w:hAnsi="Arial" w:cs="Arial"/>
        </w:rPr>
        <w:t xml:space="preserve">, </w:t>
      </w:r>
      <w:proofErr w:type="spellStart"/>
      <w:r w:rsidRPr="00DD2642">
        <w:rPr>
          <w:rFonts w:ascii="Arial" w:hAnsi="Arial" w:cs="Arial"/>
        </w:rPr>
        <w:t>Cybus</w:t>
      </w:r>
      <w:proofErr w:type="spellEnd"/>
      <w:r w:rsidRPr="00DD2642">
        <w:rPr>
          <w:rFonts w:ascii="Arial" w:hAnsi="Arial" w:cs="Arial"/>
        </w:rPr>
        <w:t xml:space="preserve">, </w:t>
      </w:r>
      <w:proofErr w:type="spellStart"/>
      <w:r w:rsidRPr="00DD2642">
        <w:rPr>
          <w:rFonts w:ascii="Arial" w:hAnsi="Arial" w:cs="Arial"/>
        </w:rPr>
        <w:t>SeioTec</w:t>
      </w:r>
      <w:proofErr w:type="spellEnd"/>
      <w:r w:rsidRPr="00DD2642">
        <w:rPr>
          <w:rFonts w:ascii="Arial" w:hAnsi="Arial" w:cs="Arial"/>
        </w:rPr>
        <w:t xml:space="preserve"> nebo </w:t>
      </w:r>
      <w:proofErr w:type="spellStart"/>
      <w:r w:rsidRPr="00DD2642">
        <w:rPr>
          <w:rFonts w:ascii="Arial" w:hAnsi="Arial" w:cs="Arial"/>
        </w:rPr>
        <w:t>Tosibox</w:t>
      </w:r>
      <w:proofErr w:type="spellEnd"/>
      <w:r w:rsidRPr="00DD2642">
        <w:rPr>
          <w:rFonts w:ascii="Arial" w:hAnsi="Arial" w:cs="Arial"/>
        </w:rPr>
        <w:t>. Zákazníci tak mohou využívat širokou škálu softwarových komponent od různých poskytovatelů a</w:t>
      </w:r>
      <w:r>
        <w:rPr>
          <w:rFonts w:ascii="Arial" w:hAnsi="Arial" w:cs="Arial"/>
        </w:rPr>
        <w:t> </w:t>
      </w:r>
      <w:r w:rsidRPr="00DD2642">
        <w:rPr>
          <w:rFonts w:ascii="Arial" w:hAnsi="Arial" w:cs="Arial"/>
        </w:rPr>
        <w:t>výrobců a standardizovaným způsobem je integrovat do vlastních výrobních procesů. Komplexní nabídka zahrnuje řešení pro konektivitu, ukládání dat, vizualizaci a analýzu přes monitorování strojů až po řízení spotřeby energií a</w:t>
      </w:r>
      <w:r>
        <w:rPr>
          <w:rFonts w:ascii="Arial" w:hAnsi="Arial" w:cs="Arial"/>
        </w:rPr>
        <w:t> </w:t>
      </w:r>
      <w:r w:rsidRPr="00DD2642">
        <w:rPr>
          <w:rFonts w:ascii="Arial" w:hAnsi="Arial" w:cs="Arial"/>
        </w:rPr>
        <w:t xml:space="preserve">majetku. Otevřená softwarová platforma </w:t>
      </w:r>
      <w:proofErr w:type="spellStart"/>
      <w:r w:rsidRPr="00DD2642">
        <w:rPr>
          <w:rFonts w:ascii="Arial" w:hAnsi="Arial" w:cs="Arial"/>
        </w:rPr>
        <w:t>Industrial</w:t>
      </w:r>
      <w:proofErr w:type="spellEnd"/>
      <w:r w:rsidRPr="00DD2642">
        <w:rPr>
          <w:rFonts w:ascii="Arial" w:hAnsi="Arial" w:cs="Arial"/>
        </w:rPr>
        <w:t xml:space="preserve"> </w:t>
      </w:r>
      <w:proofErr w:type="spellStart"/>
      <w:r w:rsidRPr="00DD2642">
        <w:rPr>
          <w:rFonts w:ascii="Arial" w:hAnsi="Arial" w:cs="Arial"/>
        </w:rPr>
        <w:t>Edge</w:t>
      </w:r>
      <w:proofErr w:type="spellEnd"/>
      <w:r w:rsidRPr="00DD2642">
        <w:rPr>
          <w:rFonts w:ascii="Arial" w:hAnsi="Arial" w:cs="Arial"/>
        </w:rPr>
        <w:t xml:space="preserve"> tak představuje kompletní ekosystém v oblasti </w:t>
      </w:r>
      <w:proofErr w:type="spellStart"/>
      <w:r w:rsidRPr="00DD2642">
        <w:rPr>
          <w:rFonts w:ascii="Arial" w:hAnsi="Arial" w:cs="Arial"/>
        </w:rPr>
        <w:t>edge</w:t>
      </w:r>
      <w:proofErr w:type="spellEnd"/>
      <w:r w:rsidRPr="00DD2642">
        <w:rPr>
          <w:rFonts w:ascii="Arial" w:hAnsi="Arial" w:cs="Arial"/>
        </w:rPr>
        <w:t xml:space="preserve"> </w:t>
      </w:r>
      <w:proofErr w:type="spellStart"/>
      <w:r w:rsidRPr="00DD2642">
        <w:rPr>
          <w:rFonts w:ascii="Arial" w:hAnsi="Arial" w:cs="Arial"/>
        </w:rPr>
        <w:t>computingu</w:t>
      </w:r>
      <w:proofErr w:type="spellEnd"/>
      <w:r w:rsidRPr="00DD2642">
        <w:rPr>
          <w:rFonts w:ascii="Arial" w:hAnsi="Arial" w:cs="Arial"/>
        </w:rPr>
        <w:t xml:space="preserve">. </w:t>
      </w:r>
    </w:p>
    <w:p w14:paraId="0DD77DA8" w14:textId="77777777" w:rsidR="00DD2642" w:rsidRPr="00DD2642" w:rsidRDefault="00DD2642" w:rsidP="00DD2642">
      <w:pPr>
        <w:spacing w:after="0" w:line="360" w:lineRule="auto"/>
        <w:ind w:right="1814"/>
        <w:rPr>
          <w:rFonts w:ascii="Arial" w:hAnsi="Arial" w:cs="Arial"/>
        </w:rPr>
      </w:pPr>
    </w:p>
    <w:p w14:paraId="1EFC4DC8" w14:textId="1C8284BF" w:rsidR="00DD2642" w:rsidRPr="00DD2642" w:rsidRDefault="00DD2642" w:rsidP="00DD2642">
      <w:pPr>
        <w:spacing w:after="0" w:line="360" w:lineRule="auto"/>
        <w:ind w:right="1814"/>
        <w:rPr>
          <w:rFonts w:ascii="Arial" w:hAnsi="Arial" w:cs="Arial"/>
        </w:rPr>
      </w:pPr>
      <w:r w:rsidRPr="00DD2642">
        <w:rPr>
          <w:rFonts w:ascii="Arial" w:hAnsi="Arial" w:cs="Arial"/>
        </w:rPr>
        <w:t xml:space="preserve">V rámci nové platformy „vše v jednom“ si B2B zákazníci mohou zakoupit a provozovat nejrůznější softwarové komponenty. Tržiště </w:t>
      </w:r>
      <w:proofErr w:type="spellStart"/>
      <w:r w:rsidRPr="00DD2642">
        <w:rPr>
          <w:rFonts w:ascii="Arial" w:hAnsi="Arial" w:cs="Arial"/>
        </w:rPr>
        <w:t>Industrial</w:t>
      </w:r>
      <w:proofErr w:type="spellEnd"/>
      <w:r w:rsidRPr="00DD2642">
        <w:rPr>
          <w:rFonts w:ascii="Arial" w:hAnsi="Arial" w:cs="Arial"/>
        </w:rPr>
        <w:t xml:space="preserve"> </w:t>
      </w:r>
      <w:proofErr w:type="spellStart"/>
      <w:r w:rsidRPr="00DD2642">
        <w:rPr>
          <w:rFonts w:ascii="Arial" w:hAnsi="Arial" w:cs="Arial"/>
        </w:rPr>
        <w:t>Edge</w:t>
      </w:r>
      <w:proofErr w:type="spellEnd"/>
      <w:r w:rsidRPr="00DD2642">
        <w:rPr>
          <w:rFonts w:ascii="Arial" w:hAnsi="Arial" w:cs="Arial"/>
        </w:rPr>
        <w:t xml:space="preserve"> jim nabízí intuitivní a konzistentní uživatelské prostředí tak, jak jsou zvyklí z obchodů </w:t>
      </w:r>
      <w:r w:rsidRPr="00DD2642">
        <w:rPr>
          <w:rFonts w:ascii="Arial" w:hAnsi="Arial" w:cs="Arial"/>
        </w:rPr>
        <w:lastRenderedPageBreak/>
        <w:t>s</w:t>
      </w:r>
      <w:r>
        <w:rPr>
          <w:rFonts w:ascii="Arial" w:hAnsi="Arial" w:cs="Arial"/>
        </w:rPr>
        <w:t> </w:t>
      </w:r>
      <w:r w:rsidRPr="00DD2642">
        <w:rPr>
          <w:rFonts w:ascii="Arial" w:hAnsi="Arial" w:cs="Arial"/>
        </w:rPr>
        <w:t>aplikacemi B2C. V několika málo krocích si mohou naplnit nákupní košík</w:t>
      </w:r>
      <w:r>
        <w:rPr>
          <w:rFonts w:ascii="Arial" w:hAnsi="Arial" w:cs="Arial"/>
        </w:rPr>
        <w:t> </w:t>
      </w:r>
      <w:r w:rsidRPr="00DD2642">
        <w:rPr>
          <w:rFonts w:ascii="Arial" w:hAnsi="Arial" w:cs="Arial"/>
        </w:rPr>
        <w:t>aplikacemi, objednat, zaplatit a ihned začít produkty používat – nezávisle na jednotlivých výrobcích. Kromě tradičních platebních metod umožňuje systém i</w:t>
      </w:r>
      <w:r>
        <w:rPr>
          <w:rFonts w:ascii="Arial" w:hAnsi="Arial" w:cs="Arial"/>
        </w:rPr>
        <w:t> </w:t>
      </w:r>
      <w:r w:rsidRPr="00DD2642">
        <w:rPr>
          <w:rFonts w:ascii="Arial" w:hAnsi="Arial" w:cs="Arial"/>
        </w:rPr>
        <w:t xml:space="preserve">platby kreditní kartou. Pro bezproblémové objednání, zaplacení a dodání softwaru nemusí partneři navíc komunikovat přímo se zákazníky, jak je běžnou praxí na dnešních průmyslových tržištích. Platforma společnosti Siemens je dostupná po celém světě a představuje pro vývojáře aplikací ideální přístup na trh průmyslové automatizace. V rámci postupného rozšiřování nabídky se Siemens zaměří na další partnerské služby a softwarové aplikace, které lze v ekosystému </w:t>
      </w:r>
      <w:proofErr w:type="spellStart"/>
      <w:r w:rsidRPr="00DD2642">
        <w:rPr>
          <w:rFonts w:ascii="Arial" w:hAnsi="Arial" w:cs="Arial"/>
        </w:rPr>
        <w:t>Industrial</w:t>
      </w:r>
      <w:proofErr w:type="spellEnd"/>
      <w:r w:rsidRPr="00DD2642">
        <w:rPr>
          <w:rFonts w:ascii="Arial" w:hAnsi="Arial" w:cs="Arial"/>
        </w:rPr>
        <w:t xml:space="preserve"> </w:t>
      </w:r>
      <w:proofErr w:type="spellStart"/>
      <w:r w:rsidRPr="00DD2642">
        <w:rPr>
          <w:rFonts w:ascii="Arial" w:hAnsi="Arial" w:cs="Arial"/>
        </w:rPr>
        <w:t>Edge</w:t>
      </w:r>
      <w:proofErr w:type="spellEnd"/>
      <w:r w:rsidRPr="00DD2642">
        <w:rPr>
          <w:rFonts w:ascii="Arial" w:hAnsi="Arial" w:cs="Arial"/>
        </w:rPr>
        <w:t xml:space="preserve"> dále využít.  </w:t>
      </w:r>
    </w:p>
    <w:p w14:paraId="5040C187" w14:textId="77777777" w:rsidR="00DD2642" w:rsidRPr="00DD2642" w:rsidRDefault="00DD2642" w:rsidP="00DD2642">
      <w:pPr>
        <w:spacing w:after="0" w:line="360" w:lineRule="auto"/>
        <w:ind w:right="1814"/>
        <w:rPr>
          <w:rFonts w:ascii="Arial" w:hAnsi="Arial" w:cs="Arial"/>
        </w:rPr>
      </w:pPr>
    </w:p>
    <w:p w14:paraId="5F4D4A02" w14:textId="77777777" w:rsidR="00DD2642" w:rsidRPr="00DD2642" w:rsidRDefault="00DD2642" w:rsidP="00DD2642">
      <w:pPr>
        <w:spacing w:after="0" w:line="360" w:lineRule="auto"/>
        <w:ind w:right="1814"/>
        <w:rPr>
          <w:rFonts w:ascii="Arial" w:hAnsi="Arial" w:cs="Arial"/>
          <w:b/>
          <w:bCs/>
        </w:rPr>
      </w:pPr>
      <w:r w:rsidRPr="00DD2642">
        <w:rPr>
          <w:rFonts w:ascii="Arial" w:hAnsi="Arial" w:cs="Arial"/>
          <w:b/>
          <w:bCs/>
        </w:rPr>
        <w:t xml:space="preserve">Základní informace: </w:t>
      </w:r>
    </w:p>
    <w:p w14:paraId="7D73C21C" w14:textId="771E963D" w:rsidR="00DD2642" w:rsidRPr="00DD2642" w:rsidRDefault="00DD2642" w:rsidP="00DD2642">
      <w:pPr>
        <w:spacing w:after="0" w:line="360" w:lineRule="auto"/>
        <w:ind w:right="1814"/>
        <w:rPr>
          <w:rFonts w:ascii="Arial" w:hAnsi="Arial" w:cs="Arial"/>
        </w:rPr>
      </w:pPr>
      <w:r w:rsidRPr="00DD2642">
        <w:rPr>
          <w:rFonts w:ascii="Arial" w:hAnsi="Arial" w:cs="Arial"/>
        </w:rPr>
        <w:t>Data představují budoucnost průmyslu. Tento trend posledních let jasně dokládá rychlý rozvoj internetu věcí (</w:t>
      </w:r>
      <w:proofErr w:type="spellStart"/>
      <w:r w:rsidRPr="00DD2642">
        <w:rPr>
          <w:rFonts w:ascii="Arial" w:hAnsi="Arial" w:cs="Arial"/>
        </w:rPr>
        <w:t>IoT</w:t>
      </w:r>
      <w:proofErr w:type="spellEnd"/>
      <w:r w:rsidRPr="00DD2642">
        <w:rPr>
          <w:rFonts w:ascii="Arial" w:hAnsi="Arial" w:cs="Arial"/>
        </w:rPr>
        <w:t xml:space="preserve">). Data jsou jinými slovy klíčem ke zvyšování produktivity, efektivity, lepšímu využívání zdrojů a k mnoha dalším možnostem. Progresivní průmyslové automatizační systémy musí být přizpůsobitelné a agilní, aby dokázaly splnit požadavky na rychlejší vývojové cykly výrobků a kratší dobu uvedení na trh. </w:t>
      </w:r>
      <w:proofErr w:type="spellStart"/>
      <w:r w:rsidRPr="00DD2642">
        <w:rPr>
          <w:rFonts w:ascii="Arial" w:hAnsi="Arial" w:cs="Arial"/>
        </w:rPr>
        <w:t>Edge</w:t>
      </w:r>
      <w:proofErr w:type="spellEnd"/>
      <w:r w:rsidRPr="00DD2642">
        <w:rPr>
          <w:rFonts w:ascii="Arial" w:hAnsi="Arial" w:cs="Arial"/>
        </w:rPr>
        <w:t xml:space="preserve"> </w:t>
      </w:r>
      <w:proofErr w:type="spellStart"/>
      <w:r w:rsidRPr="00DD2642">
        <w:rPr>
          <w:rFonts w:ascii="Arial" w:hAnsi="Arial" w:cs="Arial"/>
        </w:rPr>
        <w:t>computing</w:t>
      </w:r>
      <w:proofErr w:type="spellEnd"/>
      <w:r w:rsidRPr="00DD2642">
        <w:rPr>
          <w:rFonts w:ascii="Arial" w:hAnsi="Arial" w:cs="Arial"/>
        </w:rPr>
        <w:t xml:space="preserve"> může výrobním podnikům pomoci ještě efektivněji integrovat automatizační systémy do digitální továrny budoucnosti. Veškerá dosud nevyužitá procesní data vygenerovaná zařízeními lze tímto způsobem přenést do správných (centralizovaných) systémů, včetně systémů řízení výroby nebo cloudu, kde je možné je mnohem lépe využít. Agentury zabývající se průzkumem trhu s informačními technologiemi se shodují, že technologie </w:t>
      </w:r>
      <w:proofErr w:type="spellStart"/>
      <w:r w:rsidRPr="00DD2642">
        <w:rPr>
          <w:rFonts w:ascii="Arial" w:hAnsi="Arial" w:cs="Arial"/>
        </w:rPr>
        <w:t>edge</w:t>
      </w:r>
      <w:proofErr w:type="spellEnd"/>
      <w:r w:rsidRPr="00DD2642">
        <w:rPr>
          <w:rFonts w:ascii="Arial" w:hAnsi="Arial" w:cs="Arial"/>
        </w:rPr>
        <w:t xml:space="preserve"> </w:t>
      </w:r>
      <w:proofErr w:type="spellStart"/>
      <w:r w:rsidRPr="00DD2642">
        <w:rPr>
          <w:rFonts w:ascii="Arial" w:hAnsi="Arial" w:cs="Arial"/>
        </w:rPr>
        <w:t>computingu</w:t>
      </w:r>
      <w:proofErr w:type="spellEnd"/>
      <w:r w:rsidRPr="00DD2642">
        <w:rPr>
          <w:rFonts w:ascii="Arial" w:hAnsi="Arial" w:cs="Arial"/>
        </w:rPr>
        <w:t xml:space="preserve"> je klíčem k řešení výzev, které přináší koncept Průmyslu 4.0. Vzhledem k obrovským objemům dat a vysoké rychlosti, s jakou vznikají – a s ohledem na potřebu mít k dispozici informace v reálném čase a</w:t>
      </w:r>
      <w:r>
        <w:rPr>
          <w:rFonts w:ascii="Arial" w:hAnsi="Arial" w:cs="Arial"/>
        </w:rPr>
        <w:t> </w:t>
      </w:r>
      <w:r w:rsidRPr="00DD2642">
        <w:rPr>
          <w:rFonts w:ascii="Arial" w:hAnsi="Arial" w:cs="Arial"/>
        </w:rPr>
        <w:t xml:space="preserve">vzhledem k současným síťovým omezením – je nasazení </w:t>
      </w:r>
      <w:proofErr w:type="spellStart"/>
      <w:r w:rsidRPr="00DD2642">
        <w:rPr>
          <w:rFonts w:ascii="Arial" w:hAnsi="Arial" w:cs="Arial"/>
        </w:rPr>
        <w:t>edge</w:t>
      </w:r>
      <w:proofErr w:type="spellEnd"/>
      <w:r w:rsidRPr="00DD2642">
        <w:rPr>
          <w:rFonts w:ascii="Arial" w:hAnsi="Arial" w:cs="Arial"/>
        </w:rPr>
        <w:t xml:space="preserve"> </w:t>
      </w:r>
      <w:proofErr w:type="spellStart"/>
      <w:r w:rsidRPr="00DD2642">
        <w:rPr>
          <w:rFonts w:ascii="Arial" w:hAnsi="Arial" w:cs="Arial"/>
        </w:rPr>
        <w:t>computingu</w:t>
      </w:r>
      <w:proofErr w:type="spellEnd"/>
      <w:r w:rsidRPr="00DD2642">
        <w:rPr>
          <w:rFonts w:ascii="Arial" w:hAnsi="Arial" w:cs="Arial"/>
        </w:rPr>
        <w:t xml:space="preserve"> včetně zpracování dat přímo u zdroje v dnešním průmyslovém světě zcela nezbytné. Hlavním přínosem řešení </w:t>
      </w:r>
      <w:proofErr w:type="spellStart"/>
      <w:r w:rsidRPr="00DD2642">
        <w:rPr>
          <w:rFonts w:ascii="Arial" w:hAnsi="Arial" w:cs="Arial"/>
        </w:rPr>
        <w:t>Industrial</w:t>
      </w:r>
      <w:proofErr w:type="spellEnd"/>
      <w:r w:rsidRPr="00DD2642">
        <w:rPr>
          <w:rFonts w:ascii="Arial" w:hAnsi="Arial" w:cs="Arial"/>
        </w:rPr>
        <w:t xml:space="preserve"> </w:t>
      </w:r>
      <w:proofErr w:type="spellStart"/>
      <w:r w:rsidRPr="00DD2642">
        <w:rPr>
          <w:rFonts w:ascii="Arial" w:hAnsi="Arial" w:cs="Arial"/>
        </w:rPr>
        <w:t>Edge</w:t>
      </w:r>
      <w:proofErr w:type="spellEnd"/>
      <w:r w:rsidRPr="00DD2642">
        <w:rPr>
          <w:rFonts w:ascii="Arial" w:hAnsi="Arial" w:cs="Arial"/>
        </w:rPr>
        <w:t xml:space="preserve"> je distribuované zpracování a</w:t>
      </w:r>
      <w:r>
        <w:rPr>
          <w:rFonts w:ascii="Arial" w:hAnsi="Arial" w:cs="Arial"/>
        </w:rPr>
        <w:t> </w:t>
      </w:r>
      <w:r w:rsidRPr="00DD2642">
        <w:rPr>
          <w:rFonts w:ascii="Arial" w:hAnsi="Arial" w:cs="Arial"/>
        </w:rPr>
        <w:t xml:space="preserve">analýza dat </w:t>
      </w:r>
      <w:proofErr w:type="spellStart"/>
      <w:r w:rsidRPr="00DD2642">
        <w:rPr>
          <w:rFonts w:ascii="Arial" w:hAnsi="Arial" w:cs="Arial"/>
        </w:rPr>
        <w:t>edge</w:t>
      </w:r>
      <w:proofErr w:type="spellEnd"/>
      <w:r w:rsidRPr="00DD2642">
        <w:rPr>
          <w:rFonts w:ascii="Arial" w:hAnsi="Arial" w:cs="Arial"/>
        </w:rPr>
        <w:t xml:space="preserve"> zařízeními na úrovni výroby nebo způsobem, který je přímo součástí portfolia automatizačních systémů. Ukázkovým příkladem je panel </w:t>
      </w:r>
      <w:proofErr w:type="spellStart"/>
      <w:r w:rsidRPr="00DD2642">
        <w:rPr>
          <w:rFonts w:ascii="Arial" w:hAnsi="Arial" w:cs="Arial"/>
        </w:rPr>
        <w:t>Simatic</w:t>
      </w:r>
      <w:proofErr w:type="spellEnd"/>
      <w:r w:rsidRPr="00DD2642">
        <w:rPr>
          <w:rFonts w:ascii="Arial" w:hAnsi="Arial" w:cs="Arial"/>
        </w:rPr>
        <w:t xml:space="preserve"> HMI </w:t>
      </w:r>
      <w:proofErr w:type="spellStart"/>
      <w:r w:rsidRPr="00DD2642">
        <w:rPr>
          <w:rFonts w:ascii="Arial" w:hAnsi="Arial" w:cs="Arial"/>
        </w:rPr>
        <w:t>Unified</w:t>
      </w:r>
      <w:proofErr w:type="spellEnd"/>
      <w:r w:rsidRPr="00DD2642">
        <w:rPr>
          <w:rFonts w:ascii="Arial" w:hAnsi="Arial" w:cs="Arial"/>
        </w:rPr>
        <w:t xml:space="preserve"> </w:t>
      </w:r>
      <w:proofErr w:type="spellStart"/>
      <w:r w:rsidRPr="00DD2642">
        <w:rPr>
          <w:rFonts w:ascii="Arial" w:hAnsi="Arial" w:cs="Arial"/>
        </w:rPr>
        <w:t>Comfort</w:t>
      </w:r>
      <w:proofErr w:type="spellEnd"/>
      <w:r w:rsidRPr="00DD2642">
        <w:rPr>
          <w:rFonts w:ascii="Arial" w:hAnsi="Arial" w:cs="Arial"/>
        </w:rPr>
        <w:t xml:space="preserve"> s podporou </w:t>
      </w:r>
      <w:proofErr w:type="spellStart"/>
      <w:r w:rsidRPr="00DD2642">
        <w:rPr>
          <w:rFonts w:ascii="Arial" w:hAnsi="Arial" w:cs="Arial"/>
        </w:rPr>
        <w:t>edge</w:t>
      </w:r>
      <w:proofErr w:type="spellEnd"/>
      <w:r w:rsidRPr="00DD2642">
        <w:rPr>
          <w:rFonts w:ascii="Arial" w:hAnsi="Arial" w:cs="Arial"/>
        </w:rPr>
        <w:t xml:space="preserve">: rozsah jeho funkcí lze rozšířit prostřednictvím aplikací, které to umožňují. Systém </w:t>
      </w:r>
      <w:proofErr w:type="spellStart"/>
      <w:r w:rsidRPr="00DD2642">
        <w:rPr>
          <w:rFonts w:ascii="Arial" w:hAnsi="Arial" w:cs="Arial"/>
        </w:rPr>
        <w:t>Edge</w:t>
      </w:r>
      <w:proofErr w:type="spellEnd"/>
      <w:r w:rsidRPr="00DD2642">
        <w:rPr>
          <w:rFonts w:ascii="Arial" w:hAnsi="Arial" w:cs="Arial"/>
        </w:rPr>
        <w:t xml:space="preserve"> Management </w:t>
      </w:r>
      <w:proofErr w:type="spellStart"/>
      <w:r w:rsidRPr="00DD2642">
        <w:rPr>
          <w:rFonts w:ascii="Arial" w:hAnsi="Arial" w:cs="Arial"/>
        </w:rPr>
        <w:t>System</w:t>
      </w:r>
      <w:proofErr w:type="spellEnd"/>
      <w:r w:rsidRPr="00DD2642">
        <w:rPr>
          <w:rFonts w:ascii="Arial" w:hAnsi="Arial" w:cs="Arial"/>
        </w:rPr>
        <w:t xml:space="preserve"> tvoří centrální infrastrukturu pro správu libovolných připojených </w:t>
      </w:r>
      <w:proofErr w:type="spellStart"/>
      <w:r w:rsidRPr="00DD2642">
        <w:rPr>
          <w:rFonts w:ascii="Arial" w:hAnsi="Arial" w:cs="Arial"/>
        </w:rPr>
        <w:t>edge</w:t>
      </w:r>
      <w:proofErr w:type="spellEnd"/>
      <w:r w:rsidRPr="00DD2642">
        <w:rPr>
          <w:rFonts w:ascii="Arial" w:hAnsi="Arial" w:cs="Arial"/>
        </w:rPr>
        <w:t xml:space="preserve"> zařízení buď ve výrobním závodě, nebo dokonce po celém světě. Může být instalován na místě v rámci vlastní IT infrastruktury podniku – pro uživatele, kteří kladou důraz </w:t>
      </w:r>
      <w:r w:rsidRPr="00DD2642">
        <w:rPr>
          <w:rFonts w:ascii="Arial" w:hAnsi="Arial" w:cs="Arial"/>
        </w:rPr>
        <w:lastRenderedPageBreak/>
        <w:t xml:space="preserve">na zabezpečení a kontrolu dat – nebo případně v soukromé či veřejné cloudové infrastruktuře. Software nebo aktualizace </w:t>
      </w:r>
      <w:proofErr w:type="spellStart"/>
      <w:r w:rsidRPr="00DD2642">
        <w:rPr>
          <w:rFonts w:ascii="Arial" w:hAnsi="Arial" w:cs="Arial"/>
        </w:rPr>
        <w:t>edge</w:t>
      </w:r>
      <w:proofErr w:type="spellEnd"/>
      <w:r w:rsidRPr="00DD2642">
        <w:rPr>
          <w:rFonts w:ascii="Arial" w:hAnsi="Arial" w:cs="Arial"/>
        </w:rPr>
        <w:t xml:space="preserve"> aplikací, jako jsou například důležité bezpečnostní aktualizace firmwaru, tak mohou být na připojených </w:t>
      </w:r>
      <w:proofErr w:type="spellStart"/>
      <w:r w:rsidRPr="00DD2642">
        <w:rPr>
          <w:rFonts w:ascii="Arial" w:hAnsi="Arial" w:cs="Arial"/>
        </w:rPr>
        <w:t>edge</w:t>
      </w:r>
      <w:proofErr w:type="spellEnd"/>
      <w:r w:rsidRPr="00DD2642">
        <w:rPr>
          <w:rFonts w:ascii="Arial" w:hAnsi="Arial" w:cs="Arial"/>
        </w:rPr>
        <w:t xml:space="preserve"> zařízeních zaváděny centrálně nebo vzdáleně. Plánované zavádění podporuje rozsáhlá správa uživatelů a přesné rozdělení uživatelských práv, aby byla zajištěna maximální dostupnost zařízení a softwaru. </w:t>
      </w:r>
    </w:p>
    <w:p w14:paraId="1169E96B" w14:textId="77777777" w:rsidR="00D477C0" w:rsidRDefault="00D477C0">
      <w:pPr>
        <w:widowControl w:val="0"/>
        <w:autoSpaceDE w:val="0"/>
        <w:autoSpaceDN w:val="0"/>
        <w:adjustRightInd w:val="0"/>
        <w:spacing w:before="4" w:after="0" w:line="180" w:lineRule="exact"/>
        <w:rPr>
          <w:rFonts w:ascii="Arial" w:hAnsi="Arial" w:cs="Arial"/>
          <w:color w:val="000000"/>
          <w:sz w:val="18"/>
          <w:szCs w:val="18"/>
        </w:rPr>
      </w:pPr>
    </w:p>
    <w:p w14:paraId="403A073A" w14:textId="0471ACA5" w:rsidR="00DD2642" w:rsidRDefault="00DD2642" w:rsidP="00DD2642">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p>
    <w:p w14:paraId="6EA1EDDA" w14:textId="77777777" w:rsidR="00A166FC" w:rsidRPr="00DD2642" w:rsidRDefault="00A166FC" w:rsidP="00A166FC">
      <w:pPr>
        <w:widowControl w:val="0"/>
        <w:autoSpaceDE w:val="0"/>
        <w:autoSpaceDN w:val="0"/>
        <w:adjustRightInd w:val="0"/>
        <w:spacing w:after="0" w:line="360" w:lineRule="auto"/>
        <w:rPr>
          <w:rFonts w:ascii="Arial" w:hAnsi="Arial" w:cs="Arial"/>
          <w:color w:val="000000"/>
        </w:rPr>
      </w:pPr>
      <w:r w:rsidRPr="00DD2642">
        <w:rPr>
          <w:rFonts w:ascii="Arial" w:hAnsi="Arial" w:cs="Arial"/>
          <w:b/>
          <w:bCs/>
          <w:color w:val="000000"/>
        </w:rPr>
        <w:t>Kontakt pro novináře:</w:t>
      </w:r>
    </w:p>
    <w:p w14:paraId="552EBB2E"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7CCFBEA1"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48D12E68"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7" w:history="1">
        <w:r>
          <w:rPr>
            <w:rStyle w:val="Hypertextovodkaz"/>
            <w:rFonts w:ascii="Arial" w:hAnsi="Arial" w:cs="Arial"/>
          </w:rPr>
          <w:t>mariana.kellerova@siemens.com</w:t>
        </w:r>
      </w:hyperlink>
    </w:p>
    <w:p w14:paraId="1BEE38CE"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Pr>
          <w:rFonts w:ascii="Arial" w:hAnsi="Arial" w:cs="Arial"/>
          <w:b/>
        </w:rPr>
        <w:t>Twitteru</w:t>
      </w:r>
      <w:r>
        <w:rPr>
          <w:rFonts w:ascii="Arial" w:hAnsi="Arial" w:cs="Arial"/>
        </w:rPr>
        <w:t xml:space="preserve">: </w:t>
      </w:r>
      <w:hyperlink r:id="rId8" w:history="1">
        <w:r>
          <w:rPr>
            <w:rStyle w:val="Hypertextovodkaz"/>
            <w:rFonts w:ascii="Arial" w:hAnsi="Arial" w:cs="Arial"/>
          </w:rPr>
          <w:t>https://twitter.com/SiemensCzech</w:t>
        </w:r>
      </w:hyperlink>
    </w:p>
    <w:p w14:paraId="1D05F554"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9" w:history="1">
        <w:r>
          <w:rPr>
            <w:rStyle w:val="Hypertextovodkaz"/>
            <w:rFonts w:ascii="Arial" w:hAnsi="Arial" w:cs="Arial"/>
          </w:rPr>
          <w:t>http://www.facebook.com/SiemensCzech</w:t>
        </w:r>
      </w:hyperlink>
    </w:p>
    <w:p w14:paraId="08A15DBA"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3195639D" w14:textId="77777777" w:rsidR="00A166FC"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B2E4522" w14:textId="77777777" w:rsidR="00DD2642" w:rsidRDefault="00DD2642" w:rsidP="00DD2642">
      <w:pPr>
        <w:rPr>
          <w:rFonts w:ascii="Arial" w:hAnsi="Arial" w:cs="Arial"/>
          <w:b/>
          <w:bCs/>
          <w:sz w:val="16"/>
          <w:szCs w:val="16"/>
        </w:rPr>
      </w:pPr>
      <w:bookmarkStart w:id="0" w:name="_Hlk54702378"/>
      <w:r>
        <w:rPr>
          <w:rFonts w:ascii="Arial" w:hAnsi="Arial" w:cs="Arial"/>
          <w:b/>
          <w:bCs/>
          <w:sz w:val="16"/>
          <w:szCs w:val="16"/>
        </w:rPr>
        <w:t>S</w:t>
      </w:r>
      <w:r w:rsidRPr="00DD2642">
        <w:rPr>
          <w:rFonts w:ascii="Arial" w:hAnsi="Arial" w:cs="Arial"/>
          <w:b/>
          <w:bCs/>
          <w:sz w:val="16"/>
          <w:szCs w:val="16"/>
        </w:rPr>
        <w:t xml:space="preserve">iemens Česká republika </w:t>
      </w:r>
    </w:p>
    <w:p w14:paraId="20505010" w14:textId="0890B23E" w:rsidR="00DD2642" w:rsidRDefault="00DD2642" w:rsidP="00DD2642">
      <w:pPr>
        <w:rPr>
          <w:rFonts w:ascii="Arial" w:hAnsi="Arial" w:cs="Arial"/>
          <w:sz w:val="16"/>
          <w:szCs w:val="16"/>
        </w:rPr>
      </w:pPr>
      <w:r w:rsidRPr="00DD2642">
        <w:rPr>
          <w:rFonts w:ascii="Arial" w:hAnsi="Arial" w:cs="Arial"/>
          <w:sz w:val="16"/>
          <w:szCs w:val="16"/>
        </w:rPr>
        <w:t xml:space="preserve">Siemens </w:t>
      </w:r>
      <w:r w:rsidRPr="00DD2642">
        <w:rPr>
          <w:rFonts w:ascii="Arial" w:hAnsi="Arial" w:cs="Arial"/>
          <w:sz w:val="16"/>
          <w:szCs w:val="16"/>
        </w:rPr>
        <w:t xml:space="preserve">patří mezi největší technologické firmy v České republice a již více než 130 let je nedílnou součástí českého průmyslu a zárukou inovativních a udržitelných technologií. Se svými 10 500 zaměstnanci se řadí mezi největší zaměstnavatele v Česku. Portfolio Siemens pokrývá řešení pro průmysl, distribuované energetické systémy, veřejnou infrastrukturu a technologie budov. Odděleně vedené společnosti Siemens Energy, Siemens </w:t>
      </w:r>
      <w:proofErr w:type="spellStart"/>
      <w:r w:rsidRPr="00DD2642">
        <w:rPr>
          <w:rFonts w:ascii="Arial" w:hAnsi="Arial" w:cs="Arial"/>
          <w:sz w:val="16"/>
          <w:szCs w:val="16"/>
        </w:rPr>
        <w:t>Healthineers</w:t>
      </w:r>
      <w:proofErr w:type="spellEnd"/>
      <w:r w:rsidRPr="00DD2642">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Více informací naleznete na </w:t>
      </w:r>
      <w:hyperlink r:id="rId10" w:history="1">
        <w:r w:rsidRPr="00FF383C">
          <w:rPr>
            <w:rStyle w:val="Hypertextovodkaz"/>
            <w:rFonts w:ascii="Arial" w:hAnsi="Arial" w:cs="Arial"/>
            <w:sz w:val="16"/>
            <w:szCs w:val="16"/>
          </w:rPr>
          <w:t>http://www.siemens.cz</w:t>
        </w:r>
      </w:hyperlink>
    </w:p>
    <w:p w14:paraId="0F200D6C" w14:textId="77777777" w:rsidR="00BB54AA" w:rsidRPr="00BB54AA" w:rsidRDefault="00BB54AA" w:rsidP="00BB54AA">
      <w:pPr>
        <w:rPr>
          <w:rStyle w:val="Siln"/>
          <w:rFonts w:ascii="Arial" w:hAnsi="Arial" w:cs="Arial"/>
          <w:b w:val="0"/>
          <w:bCs w:val="0"/>
          <w:color w:val="333333"/>
          <w:sz w:val="16"/>
          <w:szCs w:val="16"/>
          <w:shd w:val="clear" w:color="auto" w:fill="FFFFFF"/>
        </w:rPr>
      </w:pPr>
    </w:p>
    <w:p w14:paraId="7BED9FCB" w14:textId="77777777" w:rsidR="00DD2642" w:rsidRDefault="00BB54AA" w:rsidP="00DD2642">
      <w:pPr>
        <w:rPr>
          <w:rFonts w:ascii="Arial" w:hAnsi="Arial" w:cs="Arial"/>
          <w:sz w:val="16"/>
          <w:szCs w:val="16"/>
        </w:rPr>
      </w:pPr>
      <w:r w:rsidRPr="002E7C05">
        <w:rPr>
          <w:rStyle w:val="Siln"/>
          <w:rFonts w:ascii="Arial" w:hAnsi="Arial" w:cs="Arial"/>
          <w:sz w:val="16"/>
          <w:szCs w:val="16"/>
          <w:shd w:val="clear" w:color="auto" w:fill="FFFFFF"/>
        </w:rPr>
        <w:t>Koncern</w:t>
      </w:r>
      <w:r w:rsidRPr="00DD2642">
        <w:rPr>
          <w:rStyle w:val="Siln"/>
          <w:rFonts w:ascii="Arial" w:hAnsi="Arial" w:cs="Arial"/>
          <w:b w:val="0"/>
          <w:bCs w:val="0"/>
          <w:color w:val="333333"/>
          <w:sz w:val="16"/>
          <w:szCs w:val="16"/>
          <w:shd w:val="clear" w:color="auto" w:fill="FFFFFF"/>
        </w:rPr>
        <w:t xml:space="preserve"> </w:t>
      </w:r>
      <w:r w:rsidR="00DD2642" w:rsidRPr="00DD2642">
        <w:rPr>
          <w:rFonts w:ascii="Arial" w:hAnsi="Arial" w:cs="Arial"/>
          <w:b/>
          <w:bCs/>
          <w:sz w:val="16"/>
          <w:szCs w:val="16"/>
        </w:rPr>
        <w:t>Siemens AG (Berlín a Mnichov)</w:t>
      </w:r>
      <w:r w:rsidR="00DD2642" w:rsidRPr="00DD2642">
        <w:rPr>
          <w:rFonts w:ascii="Arial" w:hAnsi="Arial" w:cs="Arial"/>
          <w:sz w:val="16"/>
          <w:szCs w:val="16"/>
        </w:rPr>
        <w:t xml:space="preserve"> </w:t>
      </w:r>
    </w:p>
    <w:p w14:paraId="546934DA" w14:textId="71806C81" w:rsidR="00DD2642" w:rsidRPr="00DD2642" w:rsidRDefault="00DD2642" w:rsidP="00DD2642">
      <w:pPr>
        <w:rPr>
          <w:rFonts w:ascii="Arial" w:hAnsi="Arial" w:cs="Arial"/>
          <w:sz w:val="16"/>
          <w:szCs w:val="16"/>
        </w:rPr>
      </w:pPr>
      <w:r>
        <w:rPr>
          <w:rFonts w:ascii="Arial" w:hAnsi="Arial" w:cs="Arial"/>
          <w:sz w:val="16"/>
          <w:szCs w:val="16"/>
        </w:rPr>
        <w:t xml:space="preserve">Skupina Siemens Česká republika </w:t>
      </w:r>
      <w:r w:rsidRPr="00DD2642">
        <w:rPr>
          <w:rFonts w:ascii="Arial" w:hAnsi="Arial" w:cs="Arial"/>
          <w:sz w:val="16"/>
          <w:szCs w:val="16"/>
        </w:rPr>
        <w:t xml:space="preserve">je technologická společnost zaměřená na průmysl, infrastrukturu, dopravu a zdravotnictví. Siemens vytváří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w:t>
      </w:r>
      <w:proofErr w:type="spellStart"/>
      <w:r w:rsidRPr="00DD2642">
        <w:rPr>
          <w:rFonts w:ascii="Arial" w:hAnsi="Arial" w:cs="Arial"/>
          <w:sz w:val="16"/>
          <w:szCs w:val="16"/>
        </w:rPr>
        <w:t>Healthineers</w:t>
      </w:r>
      <w:proofErr w:type="spellEnd"/>
      <w:r w:rsidRPr="00DD2642">
        <w:rPr>
          <w:rFonts w:ascii="Arial" w:hAnsi="Arial" w:cs="Arial"/>
          <w:sz w:val="16"/>
          <w:szCs w:val="16"/>
        </w:rPr>
        <w:t xml:space="preserve">, která je předním světovým poskytovatelem zdravotnických technologií a utváří tak budoucnost zdravotní péče. Siemens je rovněž držitelem menšinového podílu ve společnosti Siemens Energy, která je světovým lídrem v oblasti přenosu a výroby elektrické energie. Ve fiskálním roce 2021, který skončil 30. září 2021, dosáhla skupina Siemens celosvětově tržeb ve výši 62,3 miliardy eur a čistého zisku 6,7 miliardy eur. K 30. září 2021 měla společnost po celém světě přibližně 303 000 zaměstnanců. Další informace jsou k dispozici na internetové adrese </w:t>
      </w:r>
      <w:hyperlink r:id="rId11" w:history="1">
        <w:r w:rsidRPr="00DD2642">
          <w:rPr>
            <w:rStyle w:val="Hypertextovodkaz"/>
            <w:rFonts w:ascii="Arial" w:hAnsi="Arial" w:cs="Arial"/>
            <w:sz w:val="16"/>
            <w:szCs w:val="16"/>
          </w:rPr>
          <w:t>www.siemens.com</w:t>
        </w:r>
      </w:hyperlink>
      <w:r w:rsidRPr="00DD2642">
        <w:rPr>
          <w:rFonts w:ascii="Arial" w:hAnsi="Arial" w:cs="Arial"/>
          <w:sz w:val="16"/>
          <w:szCs w:val="16"/>
        </w:rPr>
        <w:t>.</w:t>
      </w:r>
    </w:p>
    <w:p w14:paraId="2998E814" w14:textId="631D81D5" w:rsidR="00BB54AA" w:rsidRPr="00BB54AA" w:rsidRDefault="00BB54AA" w:rsidP="00DD2642">
      <w:pPr>
        <w:rPr>
          <w:rStyle w:val="Siln"/>
          <w:rFonts w:ascii="Arial" w:hAnsi="Arial" w:cs="Arial"/>
          <w:b w:val="0"/>
          <w:bCs w:val="0"/>
          <w:color w:val="333333"/>
          <w:sz w:val="16"/>
          <w:szCs w:val="16"/>
          <w:shd w:val="clear" w:color="auto" w:fill="FFFFFF"/>
        </w:rPr>
      </w:pPr>
    </w:p>
    <w:bookmarkEnd w:id="0"/>
    <w:p w14:paraId="761148A7" w14:textId="77777777" w:rsidR="00BB54AA" w:rsidRDefault="00BB54AA" w:rsidP="00BB54AA">
      <w:pPr>
        <w:rPr>
          <w:rStyle w:val="Siln"/>
          <w:rFonts w:ascii="SiemensSans" w:hAnsi="SiemensSans" w:hint="eastAsia"/>
          <w:b w:val="0"/>
          <w:bCs w:val="0"/>
          <w:color w:val="333333"/>
          <w:shd w:val="clear" w:color="auto" w:fill="FFFFFF"/>
        </w:rPr>
      </w:pPr>
    </w:p>
    <w:p w14:paraId="20BE418A"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even" r:id="rId12"/>
      <w:headerReference w:type="default" r:id="rId13"/>
      <w:footerReference w:type="even" r:id="rId14"/>
      <w:footerReference w:type="default" r:id="rId15"/>
      <w:headerReference w:type="first" r:id="rId16"/>
      <w:footerReference w:type="first" r:id="rId17"/>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4D89" w14:textId="77777777" w:rsidR="00BD6E9E" w:rsidRDefault="00BD6E9E">
      <w:pPr>
        <w:spacing w:after="0" w:line="240" w:lineRule="auto"/>
      </w:pPr>
      <w:r>
        <w:separator/>
      </w:r>
    </w:p>
  </w:endnote>
  <w:endnote w:type="continuationSeparator" w:id="0">
    <w:p w14:paraId="496DA619"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emensSan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BAC4" w14:textId="77777777" w:rsidR="00BA5017" w:rsidRDefault="00BA50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77F7"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1E8E"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4FF0197B"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490E731A"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4A628A1B"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 xml:space="preserve">Siemensova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41590999"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0FD1F99E" w14:textId="77777777" w:rsidR="00D477C0" w:rsidRDefault="00D477C0">
    <w:pPr>
      <w:pStyle w:val="Zpat"/>
      <w:spacing w:after="0"/>
      <w:rPr>
        <w:rFonts w:ascii="Arial" w:hAnsi="Arial" w:cs="Arial"/>
        <w:color w:val="000000"/>
        <w:sz w:val="16"/>
        <w:szCs w:val="16"/>
      </w:rPr>
    </w:pPr>
  </w:p>
  <w:p w14:paraId="0561DD5F" w14:textId="77777777" w:rsidR="00D477C0" w:rsidRDefault="00991D2B">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4FEE9" w14:textId="77777777" w:rsidR="00BD6E9E" w:rsidRDefault="00BD6E9E">
      <w:pPr>
        <w:spacing w:after="0" w:line="240" w:lineRule="auto"/>
      </w:pPr>
      <w:r>
        <w:separator/>
      </w:r>
    </w:p>
  </w:footnote>
  <w:footnote w:type="continuationSeparator" w:id="0">
    <w:p w14:paraId="3A1748EC"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BB9" w14:textId="77777777" w:rsidR="00BA5017" w:rsidRDefault="00BA50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30D8" w14:textId="77777777" w:rsidR="00D477C0" w:rsidRDefault="00D477C0">
    <w:pPr>
      <w:pStyle w:val="Zhlav"/>
      <w:tabs>
        <w:tab w:val="clear" w:pos="4536"/>
        <w:tab w:val="clear" w:pos="9072"/>
        <w:tab w:val="left" w:pos="6634"/>
      </w:tabs>
      <w:rPr>
        <w:rFonts w:ascii="Arial" w:hAnsi="Arial" w:cs="Arial"/>
        <w:sz w:val="20"/>
        <w:szCs w:val="20"/>
      </w:rPr>
    </w:pPr>
  </w:p>
  <w:p w14:paraId="447DB92B" w14:textId="77777777" w:rsidR="00D477C0" w:rsidRDefault="00D477C0">
    <w:pPr>
      <w:pStyle w:val="Zhlav"/>
      <w:tabs>
        <w:tab w:val="clear" w:pos="4536"/>
        <w:tab w:val="clear" w:pos="9072"/>
        <w:tab w:val="left" w:pos="6634"/>
      </w:tabs>
      <w:rPr>
        <w:rFonts w:ascii="Arial" w:hAnsi="Arial" w:cs="Arial"/>
        <w:sz w:val="20"/>
        <w:szCs w:val="20"/>
      </w:rPr>
    </w:pPr>
  </w:p>
  <w:p w14:paraId="26357346" w14:textId="77777777" w:rsidR="00D477C0" w:rsidRDefault="00991D2B">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A8CA" w14:textId="348C97C6" w:rsidR="00D477C0" w:rsidRDefault="00BB54AA">
    <w:pPr>
      <w:pStyle w:val="Zhlav"/>
    </w:pPr>
    <w:r>
      <w:rPr>
        <w:noProof/>
      </w:rPr>
      <mc:AlternateContent>
        <mc:Choice Requires="wps">
          <w:drawing>
            <wp:anchor distT="0" distB="0" distL="114300" distR="114300" simplePos="0" relativeHeight="251658240" behindDoc="1" locked="0" layoutInCell="0" allowOverlap="1" wp14:anchorId="719CBD40" wp14:editId="4A76399A">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A4387"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" o:allowincell="f" path="m,l9632,e" filled="f" strokeweight=".1199mm">
              <v:path arrowok="t" o:connecttype="custom" o:connectlocs="0,0;6116320,0" o:connectangles="0,0"/>
              <w10:wrap anchorx="page"/>
            </v:shape>
          </w:pict>
        </mc:Fallback>
      </mc:AlternateContent>
    </w:r>
  </w:p>
  <w:p w14:paraId="0BD21624"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25152B79" wp14:editId="38319819">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1DEF"/>
    <w:multiLevelType w:val="hybridMultilevel"/>
    <w:tmpl w:val="1218747C"/>
    <w:lvl w:ilvl="0" w:tplc="67768A0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2DA218A"/>
    <w:multiLevelType w:val="hybridMultilevel"/>
    <w:tmpl w:val="CD3CF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DF04194"/>
    <w:multiLevelType w:val="hybridMultilevel"/>
    <w:tmpl w:val="0DC0C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FF40D4B"/>
    <w:multiLevelType w:val="hybridMultilevel"/>
    <w:tmpl w:val="37D8C9E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1B002E"/>
    <w:rsid w:val="00213AC0"/>
    <w:rsid w:val="00285228"/>
    <w:rsid w:val="002D1A06"/>
    <w:rsid w:val="002E7C05"/>
    <w:rsid w:val="00375602"/>
    <w:rsid w:val="00595A16"/>
    <w:rsid w:val="00663FA3"/>
    <w:rsid w:val="006772DB"/>
    <w:rsid w:val="00770749"/>
    <w:rsid w:val="008A0228"/>
    <w:rsid w:val="008B78F9"/>
    <w:rsid w:val="008C63B4"/>
    <w:rsid w:val="008D7CAA"/>
    <w:rsid w:val="00985C58"/>
    <w:rsid w:val="00991D2B"/>
    <w:rsid w:val="00A166FC"/>
    <w:rsid w:val="00B02CC0"/>
    <w:rsid w:val="00BA5017"/>
    <w:rsid w:val="00BB54AA"/>
    <w:rsid w:val="00BD261F"/>
    <w:rsid w:val="00BD6E9E"/>
    <w:rsid w:val="00C32AC9"/>
    <w:rsid w:val="00D477C0"/>
    <w:rsid w:val="00DD2642"/>
    <w:rsid w:val="00EE3564"/>
    <w:rsid w:val="00F55F6F"/>
    <w:rsid w:val="00FA2C6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C5CCEFC"/>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77C0"/>
    <w:rPr>
      <w:rFonts w:cstheme="minorBidi"/>
    </w:rPr>
  </w:style>
  <w:style w:type="paragraph" w:styleId="Nadpis1">
    <w:name w:val="heading 1"/>
    <w:basedOn w:val="Normln"/>
    <w:link w:val="Nadpis1Char"/>
    <w:uiPriority w:val="9"/>
    <w:qFormat/>
    <w:rsid w:val="00DD26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7C0"/>
    <w:pPr>
      <w:tabs>
        <w:tab w:val="center" w:pos="4536"/>
        <w:tab w:val="right" w:pos="9072"/>
      </w:tabs>
    </w:pPr>
  </w:style>
  <w:style w:type="character" w:customStyle="1" w:styleId="ZhlavChar">
    <w:name w:val="Záhlaví Char"/>
    <w:basedOn w:val="Standardnpsmoodstavce"/>
    <w:link w:val="Zhlav"/>
    <w:uiPriority w:val="99"/>
    <w:locked/>
    <w:rsid w:val="00D477C0"/>
    <w:rPr>
      <w:rFonts w:cs="Times New Roman"/>
    </w:rPr>
  </w:style>
  <w:style w:type="character" w:customStyle="1" w:styleId="ZpatChar">
    <w:name w:val="Zápatí Char"/>
    <w:basedOn w:val="Standardnpsmoodstavce"/>
    <w:link w:val="Zpat"/>
    <w:uiPriority w:val="99"/>
    <w:locked/>
    <w:rsid w:val="00D477C0"/>
    <w:rPr>
      <w:rFonts w:cs="Times New Roman"/>
    </w:rPr>
  </w:style>
  <w:style w:type="paragraph" w:styleId="Zpat">
    <w:name w:val="footer"/>
    <w:basedOn w:val="Normln"/>
    <w:link w:val="ZpatChar"/>
    <w:uiPriority w:val="99"/>
    <w:unhideWhenUsed/>
    <w:rsid w:val="00D477C0"/>
    <w:pPr>
      <w:tabs>
        <w:tab w:val="center" w:pos="4536"/>
        <w:tab w:val="right" w:pos="9072"/>
      </w:tabs>
    </w:pPr>
  </w:style>
  <w:style w:type="character" w:customStyle="1" w:styleId="FooterChar1">
    <w:name w:val="Footer Char1"/>
    <w:basedOn w:val="Standardnpsmoodstavce"/>
    <w:uiPriority w:val="99"/>
    <w:semiHidden/>
    <w:rsid w:val="00D477C0"/>
    <w:rPr>
      <w:rFonts w:cstheme="minorBidi"/>
    </w:rPr>
  </w:style>
  <w:style w:type="character" w:styleId="Hypertextovodkaz">
    <w:name w:val="Hyperlink"/>
    <w:basedOn w:val="Standardnpsmoodstavce"/>
    <w:uiPriority w:val="99"/>
    <w:unhideWhenUsed/>
    <w:rsid w:val="00D477C0"/>
    <w:rPr>
      <w:rFonts w:cs="Times New Roman"/>
      <w:color w:val="0000FF" w:themeColor="hyperlink"/>
      <w:u w:val="single"/>
    </w:rPr>
  </w:style>
  <w:style w:type="character" w:styleId="Siln">
    <w:name w:val="Strong"/>
    <w:basedOn w:val="Standardnpsmoodstavce"/>
    <w:uiPriority w:val="22"/>
    <w:qFormat/>
    <w:rsid w:val="00BB54AA"/>
    <w:rPr>
      <w:b/>
      <w:bCs/>
    </w:rPr>
  </w:style>
  <w:style w:type="character" w:styleId="Nevyeenzmnka">
    <w:name w:val="Unresolved Mention"/>
    <w:basedOn w:val="Standardnpsmoodstavce"/>
    <w:uiPriority w:val="99"/>
    <w:semiHidden/>
    <w:unhideWhenUsed/>
    <w:rsid w:val="00BB54AA"/>
    <w:rPr>
      <w:color w:val="605E5C"/>
      <w:shd w:val="clear" w:color="auto" w:fill="E1DFDD"/>
    </w:rPr>
  </w:style>
  <w:style w:type="paragraph" w:styleId="Odstavecseseznamem">
    <w:name w:val="List Paragraph"/>
    <w:basedOn w:val="Normln"/>
    <w:uiPriority w:val="34"/>
    <w:qFormat/>
    <w:rsid w:val="00EE3564"/>
    <w:pPr>
      <w:ind w:left="720"/>
      <w:contextualSpacing/>
    </w:pPr>
  </w:style>
  <w:style w:type="character" w:customStyle="1" w:styleId="Nadpis1Char">
    <w:name w:val="Nadpis 1 Char"/>
    <w:basedOn w:val="Standardnpsmoodstavce"/>
    <w:link w:val="Nadpis1"/>
    <w:uiPriority w:val="9"/>
    <w:rsid w:val="00DD2642"/>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SiemensCzec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ana.kellerova@siemen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iemens.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cebook.com/SiemensCzech"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6309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Hlavatá, Lenka (RC-CZ CM)</cp:lastModifiedBy>
  <cp:revision>3</cp:revision>
  <dcterms:created xsi:type="dcterms:W3CDTF">2022-01-10T12:19:00Z</dcterms:created>
  <dcterms:modified xsi:type="dcterms:W3CDTF">2022-01-10T12:19:00Z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a59b6cd5-d141-4a33-8bf1-0ca04484304f_Enabled">
    <vt:lpwstr>true</vt:lpwstr>
  </property>
  <property fmtid="{D5CDD505-2E9C-101B-9397-08002B2CF9AE}" pid="7" name="MSIP_Label_a59b6cd5-d141-4a33-8bf1-0ca04484304f_SetDate">
    <vt:lpwstr>2022-01-10T12:19:37Z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f03097e3-5e9d-4358-9e1a-05687ddcab08</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ies>
</file>