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B248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398C51D1" w14:textId="2A19AEE1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3564">
        <w:rPr>
          <w:rFonts w:ascii="Arial" w:hAnsi="Arial" w:cs="Arial"/>
          <w:color w:val="000000"/>
          <w:sz w:val="20"/>
          <w:szCs w:val="20"/>
        </w:rPr>
        <w:t>P</w:t>
      </w:r>
      <w:r w:rsidR="001E0501">
        <w:rPr>
          <w:rFonts w:ascii="Arial" w:hAnsi="Arial" w:cs="Arial"/>
          <w:color w:val="000000"/>
          <w:sz w:val="20"/>
          <w:szCs w:val="20"/>
        </w:rPr>
        <w:t>raha 6. dubna 2022</w:t>
      </w:r>
    </w:p>
    <w:p w14:paraId="572B9AB6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EDB2583" w14:textId="77777777" w:rsidR="00D477C0" w:rsidRPr="007A7643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3AF3EB" w14:textId="77777777" w:rsidR="00D477C0" w:rsidRPr="007A7643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13BD7E" w14:textId="77777777" w:rsidR="001E0501" w:rsidRPr="001E0501" w:rsidRDefault="001E0501" w:rsidP="001E0501">
      <w:pPr>
        <w:pStyle w:val="Nzev"/>
        <w:rPr>
          <w:rFonts w:ascii="Arial" w:hAnsi="Arial" w:cs="Arial"/>
          <w:b w:val="0"/>
          <w:bCs/>
          <w:sz w:val="40"/>
          <w:szCs w:val="96"/>
        </w:rPr>
      </w:pPr>
      <w:r w:rsidRPr="001E0501">
        <w:rPr>
          <w:rFonts w:ascii="Arial" w:hAnsi="Arial" w:cs="Arial"/>
          <w:b w:val="0"/>
          <w:bCs/>
          <w:sz w:val="40"/>
          <w:szCs w:val="96"/>
        </w:rPr>
        <w:t xml:space="preserve">Siemens COMOS pomáhá firmě </w:t>
      </w:r>
      <w:proofErr w:type="spellStart"/>
      <w:r w:rsidRPr="001E0501">
        <w:rPr>
          <w:rFonts w:ascii="Arial" w:hAnsi="Arial" w:cs="Arial"/>
          <w:b w:val="0"/>
          <w:bCs/>
          <w:sz w:val="40"/>
          <w:szCs w:val="96"/>
        </w:rPr>
        <w:t>Doosan</w:t>
      </w:r>
      <w:proofErr w:type="spellEnd"/>
      <w:r w:rsidRPr="001E0501">
        <w:rPr>
          <w:rFonts w:ascii="Arial" w:hAnsi="Arial" w:cs="Arial"/>
          <w:b w:val="0"/>
          <w:bCs/>
          <w:sz w:val="40"/>
          <w:szCs w:val="96"/>
        </w:rPr>
        <w:t xml:space="preserve"> Škoda </w:t>
      </w:r>
      <w:proofErr w:type="spellStart"/>
      <w:r w:rsidRPr="001E0501">
        <w:rPr>
          <w:rFonts w:ascii="Arial" w:hAnsi="Arial" w:cs="Arial"/>
          <w:b w:val="0"/>
          <w:bCs/>
          <w:sz w:val="40"/>
          <w:szCs w:val="96"/>
        </w:rPr>
        <w:t>Power</w:t>
      </w:r>
      <w:proofErr w:type="spellEnd"/>
      <w:r w:rsidRPr="001E0501">
        <w:rPr>
          <w:rFonts w:ascii="Arial" w:hAnsi="Arial" w:cs="Arial"/>
          <w:b w:val="0"/>
          <w:bCs/>
          <w:sz w:val="40"/>
          <w:szCs w:val="96"/>
        </w:rPr>
        <w:t xml:space="preserve"> zvyšovat kvalitu a produktivitu projektování energetických zařízení</w:t>
      </w:r>
    </w:p>
    <w:p w14:paraId="26201EA1" w14:textId="375F653D" w:rsidR="001E0501" w:rsidRDefault="001E0501" w:rsidP="001E0501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1E0501">
        <w:rPr>
          <w:rFonts w:ascii="Arial" w:hAnsi="Arial" w:cs="Arial"/>
          <w:b/>
          <w:bCs/>
        </w:rPr>
        <w:t xml:space="preserve">Ve firmě </w:t>
      </w:r>
      <w:proofErr w:type="spellStart"/>
      <w:r w:rsidRPr="001E0501">
        <w:rPr>
          <w:rFonts w:ascii="Arial" w:hAnsi="Arial" w:cs="Arial"/>
          <w:b/>
          <w:bCs/>
        </w:rPr>
        <w:t>Doosan</w:t>
      </w:r>
      <w:proofErr w:type="spellEnd"/>
      <w:r w:rsidRPr="001E0501">
        <w:rPr>
          <w:rFonts w:ascii="Arial" w:hAnsi="Arial" w:cs="Arial"/>
          <w:b/>
          <w:bCs/>
        </w:rPr>
        <w:t xml:space="preserve"> Škoda </w:t>
      </w:r>
      <w:proofErr w:type="spellStart"/>
      <w:r w:rsidRPr="001E0501">
        <w:rPr>
          <w:rFonts w:ascii="Arial" w:hAnsi="Arial" w:cs="Arial"/>
          <w:b/>
          <w:bCs/>
        </w:rPr>
        <w:t>Power</w:t>
      </w:r>
      <w:proofErr w:type="spellEnd"/>
      <w:r w:rsidRPr="001E0501">
        <w:rPr>
          <w:rFonts w:ascii="Arial" w:hAnsi="Arial" w:cs="Arial"/>
          <w:b/>
          <w:bCs/>
        </w:rPr>
        <w:t xml:space="preserve"> pomohlo multiprofesní inženýrské prostředí COMOS od firmy Siemens zvýšit produktivitu inženýrské práce na projektech energetických zařízení dodávaných zákazníkům po celém světě o 30 %.</w:t>
      </w:r>
    </w:p>
    <w:p w14:paraId="61BBAA34" w14:textId="77777777" w:rsidR="001E0501" w:rsidRPr="001E0501" w:rsidRDefault="001E0501" w:rsidP="001E0501">
      <w:pPr>
        <w:spacing w:after="0" w:line="360" w:lineRule="auto"/>
        <w:ind w:right="1814"/>
        <w:rPr>
          <w:rFonts w:ascii="Arial" w:hAnsi="Arial" w:cs="Arial"/>
          <w:b/>
          <w:bCs/>
        </w:rPr>
      </w:pPr>
    </w:p>
    <w:p w14:paraId="3943CB59" w14:textId="777D6CF2" w:rsid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  <w:r w:rsidRPr="001E0501">
        <w:rPr>
          <w:rFonts w:ascii="Arial" w:hAnsi="Arial" w:cs="Arial"/>
        </w:rPr>
        <w:t xml:space="preserve">Společnost </w:t>
      </w:r>
      <w:proofErr w:type="spellStart"/>
      <w:r w:rsidRPr="001E0501">
        <w:rPr>
          <w:rFonts w:ascii="Arial" w:hAnsi="Arial" w:cs="Arial"/>
        </w:rPr>
        <w:t>Doosan</w:t>
      </w:r>
      <w:proofErr w:type="spellEnd"/>
      <w:r w:rsidRPr="001E0501">
        <w:rPr>
          <w:rFonts w:ascii="Arial" w:hAnsi="Arial" w:cs="Arial"/>
        </w:rPr>
        <w:t xml:space="preserve"> Škoda </w:t>
      </w:r>
      <w:proofErr w:type="spellStart"/>
      <w:r w:rsidRPr="001E0501">
        <w:rPr>
          <w:rFonts w:ascii="Arial" w:hAnsi="Arial" w:cs="Arial"/>
        </w:rPr>
        <w:t>Power</w:t>
      </w:r>
      <w:proofErr w:type="spellEnd"/>
      <w:r w:rsidRPr="001E0501">
        <w:rPr>
          <w:rFonts w:ascii="Arial" w:hAnsi="Arial" w:cs="Arial"/>
        </w:rPr>
        <w:t xml:space="preserve"> z Plzně je výrobce parních turbín s více než stoletou tradicí. Zákazníkům z celého světa dodává nejen turbíny, ale i celá energetická zařízení na klíč.</w:t>
      </w:r>
    </w:p>
    <w:p w14:paraId="21C97AE0" w14:textId="77777777" w:rsidR="001E0501" w:rsidRP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</w:p>
    <w:p w14:paraId="4E65E171" w14:textId="497B99B3" w:rsid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  <w:r w:rsidRPr="001E0501">
        <w:rPr>
          <w:rFonts w:ascii="Arial" w:hAnsi="Arial" w:cs="Arial"/>
        </w:rPr>
        <w:t xml:space="preserve">Dodávky takových zařízení jsou velmi náročné na inženýrskou práci. Na každém projektu musí spolupracovat strojní inženýři, elektroprojektanti, odborníci na měření a regulaci a další inženýrské profese. </w:t>
      </w:r>
    </w:p>
    <w:p w14:paraId="25C435F4" w14:textId="77777777" w:rsidR="001E0501" w:rsidRP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</w:p>
    <w:p w14:paraId="04978FD5" w14:textId="7356A7E1" w:rsid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  <w:r w:rsidRPr="001E0501">
        <w:rPr>
          <w:rFonts w:ascii="Arial" w:hAnsi="Arial" w:cs="Arial"/>
        </w:rPr>
        <w:t>Donedávna používalo každé konstrukční a projektové oddělení firmy svůj vlastní inženýrský software a předávání podkladů mezi nimi bylo velmi komplikované. Společnost proto v roce 2014 vyhlásila výběrové řízení na nový inženýrský software, který by jí pomohl uvedené nedostatky odstranit. Stanovená kritéria nejlépe splnil multiprofesní inženýrský systém COMOS od firmy Siemens.</w:t>
      </w:r>
    </w:p>
    <w:p w14:paraId="5E736590" w14:textId="77777777" w:rsidR="001E0501" w:rsidRP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</w:p>
    <w:p w14:paraId="49F65567" w14:textId="1F3DD970" w:rsidR="001E0501" w:rsidRP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  <w:r w:rsidRPr="001E0501">
        <w:rPr>
          <w:rFonts w:ascii="Arial" w:hAnsi="Arial" w:cs="Arial"/>
        </w:rPr>
        <w:t>„</w:t>
      </w:r>
      <w:r w:rsidRPr="001E0501">
        <w:rPr>
          <w:rFonts w:ascii="Arial" w:hAnsi="Arial" w:cs="Arial"/>
          <w:i/>
          <w:iCs/>
        </w:rPr>
        <w:t>Projektování energetického zařízení začíná návrhem procesního zapojení, k němu se vytváří schéma měření a regulace, a nakonec vzniká 3D model, podle nějž se objednávají například mechanické komponenty, jako jsou ocelové konstrukce nebo potrubí</w:t>
      </w:r>
      <w:r w:rsidRPr="001E0501">
        <w:rPr>
          <w:rFonts w:ascii="Arial" w:hAnsi="Arial" w:cs="Arial"/>
        </w:rPr>
        <w:t xml:space="preserve">,“ říká Jaromír Čihák, vedoucí </w:t>
      </w:r>
      <w:proofErr w:type="spellStart"/>
      <w:r w:rsidRPr="001E0501">
        <w:rPr>
          <w:rFonts w:ascii="Arial" w:hAnsi="Arial" w:cs="Arial"/>
        </w:rPr>
        <w:t>engineringu</w:t>
      </w:r>
      <w:proofErr w:type="spellEnd"/>
      <w:r w:rsidRPr="001E0501">
        <w:rPr>
          <w:rFonts w:ascii="Arial" w:hAnsi="Arial" w:cs="Arial"/>
        </w:rPr>
        <w:t xml:space="preserve"> ve firmě </w:t>
      </w:r>
      <w:proofErr w:type="spellStart"/>
      <w:r w:rsidRPr="001E0501">
        <w:rPr>
          <w:rFonts w:ascii="Arial" w:hAnsi="Arial" w:cs="Arial"/>
        </w:rPr>
        <w:t>Doosan</w:t>
      </w:r>
      <w:proofErr w:type="spellEnd"/>
      <w:r w:rsidRPr="001E0501">
        <w:rPr>
          <w:rFonts w:ascii="Arial" w:hAnsi="Arial" w:cs="Arial"/>
        </w:rPr>
        <w:t xml:space="preserve"> Škoda </w:t>
      </w:r>
      <w:proofErr w:type="spellStart"/>
      <w:r w:rsidRPr="001E0501">
        <w:rPr>
          <w:rFonts w:ascii="Arial" w:hAnsi="Arial" w:cs="Arial"/>
        </w:rPr>
        <w:t>Power</w:t>
      </w:r>
      <w:proofErr w:type="spellEnd"/>
      <w:r w:rsidRPr="001E0501">
        <w:rPr>
          <w:rFonts w:ascii="Arial" w:hAnsi="Arial" w:cs="Arial"/>
        </w:rPr>
        <w:t>. „</w:t>
      </w:r>
      <w:proofErr w:type="spellStart"/>
      <w:r w:rsidRPr="001E0501">
        <w:rPr>
          <w:rFonts w:ascii="Arial" w:hAnsi="Arial" w:cs="Arial"/>
          <w:i/>
          <w:iCs/>
        </w:rPr>
        <w:t>Comos</w:t>
      </w:r>
      <w:proofErr w:type="spellEnd"/>
      <w:r w:rsidRPr="001E0501">
        <w:rPr>
          <w:rFonts w:ascii="Arial" w:hAnsi="Arial" w:cs="Arial"/>
          <w:i/>
          <w:iCs/>
        </w:rPr>
        <w:t xml:space="preserve"> jsme zvolili proto, že je to otevřený software, který si můžeme snadno přizpůsobit. Oceňujeme také intuitivní ovládání, přehlednost a</w:t>
      </w:r>
      <w:r>
        <w:rPr>
          <w:rFonts w:ascii="Arial" w:hAnsi="Arial" w:cs="Arial"/>
          <w:i/>
          <w:iCs/>
        </w:rPr>
        <w:t> </w:t>
      </w:r>
      <w:r w:rsidRPr="001E0501">
        <w:rPr>
          <w:rFonts w:ascii="Arial" w:hAnsi="Arial" w:cs="Arial"/>
          <w:i/>
          <w:iCs/>
        </w:rPr>
        <w:t>snadné zaškolení obsluhy</w:t>
      </w:r>
      <w:r w:rsidRPr="001E0501">
        <w:rPr>
          <w:rFonts w:ascii="Arial" w:hAnsi="Arial" w:cs="Arial"/>
        </w:rPr>
        <w:t>.“</w:t>
      </w:r>
    </w:p>
    <w:p w14:paraId="0300A4C5" w14:textId="0C0C24D9" w:rsid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  <w:r w:rsidRPr="001E0501">
        <w:rPr>
          <w:rFonts w:ascii="Arial" w:hAnsi="Arial" w:cs="Arial"/>
        </w:rPr>
        <w:lastRenderedPageBreak/>
        <w:t xml:space="preserve">Jaromír Čihák uvádí, že po zavedení systému firma uspořila zhruba 30 % času potřebného na inženýrské práce. Kde jsou zdroje těchto úspor? Zaprvé, každý, kdo na projektu pracuje, ví, že v databázi prostředí COMOS má vždy k dispozici aktuální data. Odpadá tak vyhledávání informací, jejich ověřování, obvolávání kolegů z jiných oddělení nebo dodavatelů. A zadruhé, COMOS umožňuje využít standardizaci technologických sestav. Projektant si může vytvořit šablonu sestavy, kterou v konkrétním projektu jen uzpůsobí podle daných parametrů. Použití standardizace zrychluje nejen projekční práci, ale i výpočet nákladů, protože v databázi COMOS jsou obsaženy také údaje od subdodavatelů, včetně cen a dodacích lhůt. </w:t>
      </w:r>
    </w:p>
    <w:p w14:paraId="48EE6303" w14:textId="77777777" w:rsidR="001E0501" w:rsidRP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</w:p>
    <w:p w14:paraId="70305C7E" w14:textId="7C593D2F" w:rsid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  <w:r w:rsidRPr="001E0501">
        <w:rPr>
          <w:rFonts w:ascii="Arial" w:hAnsi="Arial" w:cs="Arial"/>
        </w:rPr>
        <w:t>„</w:t>
      </w:r>
      <w:r w:rsidRPr="001E0501">
        <w:rPr>
          <w:rFonts w:ascii="Arial" w:hAnsi="Arial" w:cs="Arial"/>
          <w:i/>
          <w:iCs/>
        </w:rPr>
        <w:t>Význam vytváření digitální hodnoty stále roste</w:t>
      </w:r>
      <w:r w:rsidRPr="001E0501">
        <w:rPr>
          <w:rFonts w:ascii="Arial" w:hAnsi="Arial" w:cs="Arial"/>
        </w:rPr>
        <w:t xml:space="preserve">,“ uvádí Robert Macháček, vedoucí oddělení Business Development COMOS Plant </w:t>
      </w:r>
      <w:proofErr w:type="spellStart"/>
      <w:r w:rsidRPr="001E0501">
        <w:rPr>
          <w:rFonts w:ascii="Arial" w:hAnsi="Arial" w:cs="Arial"/>
        </w:rPr>
        <w:t>Engineering</w:t>
      </w:r>
      <w:proofErr w:type="spellEnd"/>
      <w:r w:rsidRPr="001E0501">
        <w:rPr>
          <w:rFonts w:ascii="Arial" w:hAnsi="Arial" w:cs="Arial"/>
        </w:rPr>
        <w:t xml:space="preserve"> Software. „</w:t>
      </w:r>
      <w:r w:rsidRPr="001E0501">
        <w:rPr>
          <w:rFonts w:ascii="Arial" w:hAnsi="Arial" w:cs="Arial"/>
          <w:i/>
          <w:iCs/>
        </w:rPr>
        <w:t xml:space="preserve">S týmem odborníků </w:t>
      </w:r>
      <w:proofErr w:type="spellStart"/>
      <w:r w:rsidRPr="001E0501">
        <w:rPr>
          <w:rFonts w:ascii="Arial" w:hAnsi="Arial" w:cs="Arial"/>
          <w:i/>
          <w:iCs/>
        </w:rPr>
        <w:t>Doosan</w:t>
      </w:r>
      <w:proofErr w:type="spellEnd"/>
      <w:r w:rsidRPr="001E0501">
        <w:rPr>
          <w:rFonts w:ascii="Arial" w:hAnsi="Arial" w:cs="Arial"/>
          <w:i/>
          <w:iCs/>
        </w:rPr>
        <w:t xml:space="preserve"> Škoda </w:t>
      </w:r>
      <w:proofErr w:type="spellStart"/>
      <w:r w:rsidRPr="001E0501">
        <w:rPr>
          <w:rFonts w:ascii="Arial" w:hAnsi="Arial" w:cs="Arial"/>
          <w:i/>
          <w:iCs/>
        </w:rPr>
        <w:t>Power</w:t>
      </w:r>
      <w:proofErr w:type="spellEnd"/>
      <w:r w:rsidRPr="001E0501">
        <w:rPr>
          <w:rFonts w:ascii="Arial" w:hAnsi="Arial" w:cs="Arial"/>
          <w:i/>
          <w:iCs/>
        </w:rPr>
        <w:t xml:space="preserve"> spolupracujeme už několik let. Cesta k vytvoření dat, která mají skutečnou digitální hodnotu, není lehká a vyžaduje trpělivost, cílevědomost, a především špičkový management inženýrských projektů</w:t>
      </w:r>
      <w:r w:rsidRPr="001E0501">
        <w:rPr>
          <w:rFonts w:ascii="Arial" w:hAnsi="Arial" w:cs="Arial"/>
        </w:rPr>
        <w:t xml:space="preserve">.“ </w:t>
      </w:r>
    </w:p>
    <w:p w14:paraId="068D1EC7" w14:textId="77777777" w:rsidR="001E0501" w:rsidRP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</w:p>
    <w:p w14:paraId="7A3D05A1" w14:textId="6EE25E94" w:rsidR="00170C11" w:rsidRDefault="001E0501" w:rsidP="001E0501">
      <w:pPr>
        <w:spacing w:after="0" w:line="360" w:lineRule="auto"/>
        <w:ind w:right="1814"/>
        <w:rPr>
          <w:rFonts w:ascii="Arial" w:hAnsi="Arial" w:cs="Arial"/>
        </w:rPr>
      </w:pPr>
      <w:r w:rsidRPr="001E0501">
        <w:rPr>
          <w:rFonts w:ascii="Arial" w:hAnsi="Arial" w:cs="Arial"/>
        </w:rPr>
        <w:t>V současné době firma v systému COMOS zpracovala již více než 120 projektů a</w:t>
      </w:r>
      <w:r>
        <w:rPr>
          <w:rFonts w:ascii="Arial" w:hAnsi="Arial" w:cs="Arial"/>
        </w:rPr>
        <w:t> </w:t>
      </w:r>
      <w:r w:rsidRPr="001E0501">
        <w:rPr>
          <w:rFonts w:ascii="Arial" w:hAnsi="Arial" w:cs="Arial"/>
        </w:rPr>
        <w:t>plánuje jej dále zdokonalovat a přizpůsobovat svým současným i budoucím potřebám.</w:t>
      </w:r>
    </w:p>
    <w:p w14:paraId="7D534CFF" w14:textId="77777777" w:rsidR="001E0501" w:rsidRPr="001E0501" w:rsidRDefault="001E0501" w:rsidP="001E0501">
      <w:pPr>
        <w:spacing w:after="0" w:line="360" w:lineRule="auto"/>
        <w:ind w:right="1814"/>
        <w:rPr>
          <w:rFonts w:ascii="Arial" w:hAnsi="Arial" w:cs="Arial"/>
        </w:rPr>
      </w:pPr>
    </w:p>
    <w:p w14:paraId="272C6EC3" w14:textId="065E363E" w:rsidR="00D477C0" w:rsidRDefault="00CA1FE1" w:rsidP="00CA1FE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A1FE1">
        <w:rPr>
          <w:rFonts w:ascii="Arial" w:hAnsi="Arial" w:cs="Arial"/>
          <w:b/>
          <w:bCs/>
        </w:rPr>
        <w:t>Fotografie ke stažení:</w:t>
      </w:r>
      <w:r w:rsidR="001E0501">
        <w:t xml:space="preserve"> </w:t>
      </w:r>
      <w:hyperlink r:id="rId7" w:history="1">
        <w:r w:rsidR="00C03CE5" w:rsidRPr="00307F7D">
          <w:rPr>
            <w:rStyle w:val="Hypertextovodkaz"/>
            <w:rFonts w:ascii="Arial" w:hAnsi="Arial" w:cs="Arial"/>
          </w:rPr>
          <w:t>https://www.siemenspress.cz/siemens-comos-pomaha-firme-doosan-skoda-power-zvysovat-kvalitu-a-produktivitu-projektovani-energetickych-zarizeni/</w:t>
        </w:r>
      </w:hyperlink>
    </w:p>
    <w:p w14:paraId="2C90343F" w14:textId="77777777" w:rsidR="00C03CE5" w:rsidRDefault="00C03CE5" w:rsidP="00CA1FE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EA1EDDA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552EBB2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CCFBEA1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8D12E6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BEE38C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D05F55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8A15DBA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95639D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3C625E1" w14:textId="77777777" w:rsidR="00BB54AA" w:rsidRPr="00BB54AA" w:rsidRDefault="00BB54AA" w:rsidP="00BB54AA">
      <w:pPr>
        <w:rPr>
          <w:rStyle w:val="Siln"/>
          <w:rFonts w:ascii="Arial" w:hAnsi="Arial" w:cs="Arial"/>
          <w:color w:val="333333"/>
          <w:sz w:val="16"/>
          <w:szCs w:val="16"/>
          <w:shd w:val="clear" w:color="auto" w:fill="FFFFFF"/>
        </w:rPr>
      </w:pPr>
      <w:bookmarkStart w:id="0" w:name="_Hlk54702378"/>
      <w:r w:rsidRPr="00BB54AA">
        <w:rPr>
          <w:rStyle w:val="Siln"/>
          <w:rFonts w:ascii="Arial" w:hAnsi="Arial" w:cs="Arial"/>
          <w:color w:val="333333"/>
          <w:sz w:val="16"/>
          <w:szCs w:val="16"/>
          <w:shd w:val="clear" w:color="auto" w:fill="FFFFFF"/>
        </w:rPr>
        <w:t>Siemens Česká republika</w:t>
      </w:r>
    </w:p>
    <w:p w14:paraId="73A8004A" w14:textId="77777777" w:rsidR="00BB54AA" w:rsidRPr="00BB54AA" w:rsidRDefault="00BB54AA" w:rsidP="00BB54AA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BB54AA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Siemens patří mezi největší technologické firmy v České republice a již 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BB54AA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>Healthineers</w:t>
      </w:r>
      <w:proofErr w:type="spellEnd"/>
      <w:r w:rsidRPr="00BB54AA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</w:t>
      </w:r>
      <w:r w:rsidRPr="00BB54AA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lastRenderedPageBreak/>
        <w:t xml:space="preserve">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BB54AA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BB54AA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  <w:hyperlink r:id="rId12" w:history="1">
        <w:r w:rsidRPr="00BB54AA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http://siemens130let.cz</w:t>
        </w:r>
      </w:hyperlink>
    </w:p>
    <w:p w14:paraId="0F200D6C" w14:textId="77777777" w:rsidR="00BB54AA" w:rsidRPr="00BB54AA" w:rsidRDefault="00BB54AA" w:rsidP="00BB54AA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5BAFA97F" w14:textId="77777777" w:rsidR="00BB54AA" w:rsidRPr="00BB54AA" w:rsidRDefault="00BB54AA" w:rsidP="00BB54AA">
      <w:pPr>
        <w:rPr>
          <w:rStyle w:val="Siln"/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BB54AA">
        <w:rPr>
          <w:rStyle w:val="Siln"/>
          <w:rFonts w:ascii="Arial" w:hAnsi="Arial" w:cs="Arial"/>
          <w:color w:val="333333"/>
          <w:sz w:val="16"/>
          <w:szCs w:val="16"/>
          <w:shd w:val="clear" w:color="auto" w:fill="FFFFFF"/>
        </w:rPr>
        <w:t>Koncern Siemens AG</w:t>
      </w:r>
    </w:p>
    <w:p w14:paraId="7D064EFD" w14:textId="5EB4F793" w:rsidR="00BB54AA" w:rsidRDefault="00BB54AA" w:rsidP="00BB54AA">
      <w:pPr>
        <w:rPr>
          <w:rStyle w:val="Siln"/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BB54AA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Skupina Siemens Česká republika je součástí globálního koncernu Siemens AG, který je již více než 170 let synonymem pro špičkové technologie, inovace, kvalitu a spolehlivost. Siemens působí po celém světě a zaměřuje se na inteligentní infrastrukturu pro budovy a distribuované energetické systémy a na automatizaci a digitalizaci ve zpracovatelském a výrobním průmyslu. Siemens spojuje digitální a reálný svět ve prospěch zákazníků a společnosti. Prostřednictvím společnosti Siemens Mobility, předního dodavatele inteligentních řešení pro železniční a silniční dopravu, pomáhá Siemens utvářet světový trh služeb v osobní a nákladní dopravě. Prostřednictvím svého většinového podílu ve veřejně obchodované akciové společnosti Siemens </w:t>
      </w:r>
      <w:proofErr w:type="spellStart"/>
      <w:r w:rsidRPr="00BB54AA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>Healthineers</w:t>
      </w:r>
      <w:proofErr w:type="spellEnd"/>
      <w:r w:rsidRPr="00BB54AA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 je Siemens také předním světovým dodavatelem lékařských technologií a digitálních zdravotnických služeb. Siemens drží také menšinový podíl ve společnosti Siemens Energy, která je světovým lídrem v oblasti distribuce a výroby elektrické energie, a jejíž akcie jsou kótované na burze od 28. září 2020. Ve fiskálním roce 2020, který skončil 30. září 2020, vytvořila skupina Siemens tržby 57.1 miliard EUR a čistý příjem 4,2 miliardy EUR. K 30. září 2020 měla společnost na celém světě kolem 293 000 zaměstnanců. Více informací naleznete na </w:t>
      </w:r>
      <w:hyperlink r:id="rId13" w:history="1">
        <w:r w:rsidRPr="006825F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http://www.siemens.com</w:t>
        </w:r>
      </w:hyperlink>
    </w:p>
    <w:p w14:paraId="2998E814" w14:textId="77777777" w:rsidR="00BB54AA" w:rsidRPr="00BB54AA" w:rsidRDefault="00BB54AA" w:rsidP="00BB54AA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bookmarkEnd w:id="0"/>
    <w:p w14:paraId="761148A7" w14:textId="77777777" w:rsidR="00BB54AA" w:rsidRDefault="00BB54AA" w:rsidP="00BB54AA">
      <w:pPr>
        <w:rPr>
          <w:rStyle w:val="Siln"/>
          <w:rFonts w:ascii="SiemensSans" w:hAnsi="SiemensSans" w:hint="eastAsia"/>
          <w:b w:val="0"/>
          <w:bCs w:val="0"/>
          <w:color w:val="333333"/>
          <w:shd w:val="clear" w:color="auto" w:fill="FFFFFF"/>
        </w:rPr>
      </w:pPr>
    </w:p>
    <w:p w14:paraId="20BE418A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4D89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496DA619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emens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AC4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7F7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1E8E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FF0197B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90E731A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4A628A1B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41590999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0FD1F99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0561DD5F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FEE9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3A1748EC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BB9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0D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447DB92B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26357346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8CA" w14:textId="348C97C6" w:rsidR="00D477C0" w:rsidRDefault="00BB54A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19CBD40" wp14:editId="4A76399A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A4387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BD21624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25152B79" wp14:editId="38319819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DEF"/>
    <w:multiLevelType w:val="hybridMultilevel"/>
    <w:tmpl w:val="1218747C"/>
    <w:lvl w:ilvl="0" w:tplc="67768A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218A"/>
    <w:multiLevelType w:val="hybridMultilevel"/>
    <w:tmpl w:val="CD3C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D4B"/>
    <w:multiLevelType w:val="hybridMultilevel"/>
    <w:tmpl w:val="37D8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170C11"/>
    <w:rsid w:val="001B002E"/>
    <w:rsid w:val="001E0501"/>
    <w:rsid w:val="00213AC0"/>
    <w:rsid w:val="00285228"/>
    <w:rsid w:val="002D1A06"/>
    <w:rsid w:val="00375602"/>
    <w:rsid w:val="00595A16"/>
    <w:rsid w:val="00663FA3"/>
    <w:rsid w:val="006772DB"/>
    <w:rsid w:val="00770749"/>
    <w:rsid w:val="007A7643"/>
    <w:rsid w:val="008A0228"/>
    <w:rsid w:val="008B78F9"/>
    <w:rsid w:val="008C63B4"/>
    <w:rsid w:val="008D7CAA"/>
    <w:rsid w:val="00985C58"/>
    <w:rsid w:val="00991D2B"/>
    <w:rsid w:val="00A166FC"/>
    <w:rsid w:val="00B02CC0"/>
    <w:rsid w:val="00BA5017"/>
    <w:rsid w:val="00BA750A"/>
    <w:rsid w:val="00BB54AA"/>
    <w:rsid w:val="00BD261F"/>
    <w:rsid w:val="00BD6E9E"/>
    <w:rsid w:val="00C03CE5"/>
    <w:rsid w:val="00C32AC9"/>
    <w:rsid w:val="00CA1FE1"/>
    <w:rsid w:val="00D477C0"/>
    <w:rsid w:val="00EE3564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5CCEFC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B54A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B54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E356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E0501"/>
    <w:pPr>
      <w:spacing w:after="24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E0501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yperlink" Target="http://www.siemen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iemenspress.cz/siemens-comos-pomaha-firme-doosan-skoda-power-zvysovat-kvalitu-a-produktivitu-projektovani-energetickych-zarizeni/" TargetMode="External"/><Relationship Id="rId12" Type="http://schemas.openxmlformats.org/officeDocument/2006/relationships/hyperlink" Target="http://siemens130let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4</cp:revision>
  <dcterms:created xsi:type="dcterms:W3CDTF">2022-04-06T08:30:00Z</dcterms:created>
  <dcterms:modified xsi:type="dcterms:W3CDTF">2022-04-06T09:05:00Z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2022-04-06T09:05:49Z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f03097e3-5e9d-4358-9e1a-05687ddcab08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