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8B248" w14:textId="77777777" w:rsidR="00D477C0" w:rsidRDefault="00D477C0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  <w:vertAlign w:val="subscript"/>
        </w:rPr>
      </w:pPr>
    </w:p>
    <w:p w14:paraId="398C51D1" w14:textId="0E942551" w:rsidR="00D477C0" w:rsidRDefault="00991D2B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right="9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 w:rsidR="00EE3564">
        <w:rPr>
          <w:rFonts w:ascii="Arial" w:hAnsi="Arial" w:cs="Arial"/>
          <w:color w:val="000000"/>
          <w:sz w:val="20"/>
          <w:szCs w:val="20"/>
        </w:rPr>
        <w:t xml:space="preserve">Praha </w:t>
      </w:r>
      <w:r w:rsidR="00302095">
        <w:rPr>
          <w:rFonts w:ascii="Arial" w:hAnsi="Arial" w:cs="Arial"/>
          <w:color w:val="000000"/>
          <w:sz w:val="20"/>
          <w:szCs w:val="20"/>
        </w:rPr>
        <w:t>15.</w:t>
      </w:r>
      <w:r w:rsidR="00EE3564">
        <w:rPr>
          <w:rFonts w:ascii="Arial" w:hAnsi="Arial" w:cs="Arial"/>
          <w:color w:val="000000"/>
          <w:sz w:val="20"/>
          <w:szCs w:val="20"/>
        </w:rPr>
        <w:t xml:space="preserve"> </w:t>
      </w:r>
      <w:r w:rsidR="00E22D11">
        <w:rPr>
          <w:rFonts w:ascii="Arial" w:hAnsi="Arial" w:cs="Arial"/>
          <w:color w:val="000000"/>
          <w:sz w:val="20"/>
          <w:szCs w:val="20"/>
        </w:rPr>
        <w:t>února</w:t>
      </w:r>
      <w:r w:rsidR="00EE3564">
        <w:rPr>
          <w:rFonts w:ascii="Arial" w:hAnsi="Arial" w:cs="Arial"/>
          <w:color w:val="000000"/>
          <w:sz w:val="20"/>
          <w:szCs w:val="20"/>
        </w:rPr>
        <w:t xml:space="preserve"> 2021</w:t>
      </w:r>
    </w:p>
    <w:p w14:paraId="572B9AB6" w14:textId="77777777" w:rsidR="00D477C0" w:rsidRDefault="00D477C0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14:paraId="3EDB2583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783AF3EB" w14:textId="77777777" w:rsidR="00D477C0" w:rsidRPr="00D8726B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40"/>
          <w:szCs w:val="40"/>
        </w:rPr>
      </w:pPr>
    </w:p>
    <w:p w14:paraId="1835ACDB" w14:textId="3C395A04" w:rsidR="00D8726B" w:rsidRPr="00D8726B" w:rsidRDefault="00D8726B" w:rsidP="00D8726B">
      <w:pPr>
        <w:spacing w:after="120" w:line="360" w:lineRule="auto"/>
        <w:rPr>
          <w:rFonts w:ascii="Arial" w:hAnsi="Arial" w:cs="Arial"/>
          <w:noProof/>
          <w:sz w:val="40"/>
          <w:szCs w:val="40"/>
          <w:lang w:val="en-GB"/>
        </w:rPr>
      </w:pPr>
      <w:r w:rsidRPr="00D8726B">
        <w:rPr>
          <w:rFonts w:ascii="Arial" w:hAnsi="Arial" w:cs="Arial"/>
          <w:noProof/>
          <w:sz w:val="40"/>
          <w:szCs w:val="40"/>
          <w:lang w:val="en-GB"/>
        </w:rPr>
        <w:t>Před 75 lety byl v závodě Siemens Elektromotory Frenšát</w:t>
      </w:r>
      <w:r w:rsidR="00D11A8B">
        <w:rPr>
          <w:rFonts w:ascii="Arial" w:hAnsi="Arial" w:cs="Arial"/>
          <w:noProof/>
          <w:sz w:val="40"/>
          <w:szCs w:val="40"/>
          <w:lang w:val="en-GB"/>
        </w:rPr>
        <w:t xml:space="preserve"> </w:t>
      </w:r>
      <w:r w:rsidR="00D11A8B" w:rsidRPr="00D8726B">
        <w:rPr>
          <w:rFonts w:ascii="Arial" w:hAnsi="Arial" w:cs="Arial"/>
          <w:noProof/>
          <w:sz w:val="40"/>
          <w:szCs w:val="40"/>
          <w:lang w:val="en-GB"/>
        </w:rPr>
        <w:t>vyroben první elektrom</w:t>
      </w:r>
      <w:r w:rsidR="00D11A8B">
        <w:rPr>
          <w:rFonts w:ascii="Arial" w:hAnsi="Arial" w:cs="Arial"/>
          <w:noProof/>
          <w:sz w:val="40"/>
          <w:szCs w:val="40"/>
          <w:lang w:val="en-GB"/>
        </w:rPr>
        <w:t>otor</w:t>
      </w:r>
    </w:p>
    <w:p w14:paraId="05B08B30" w14:textId="77777777" w:rsidR="00D477C0" w:rsidRDefault="00D477C0">
      <w:pPr>
        <w:widowControl w:val="0"/>
        <w:autoSpaceDE w:val="0"/>
        <w:autoSpaceDN w:val="0"/>
        <w:adjustRightInd w:val="0"/>
        <w:spacing w:before="4" w:after="0" w:line="190" w:lineRule="exact"/>
        <w:rPr>
          <w:rFonts w:ascii="Arial" w:hAnsi="Arial" w:cs="Arial"/>
          <w:color w:val="000000"/>
          <w:sz w:val="19"/>
          <w:szCs w:val="19"/>
        </w:rPr>
      </w:pPr>
    </w:p>
    <w:p w14:paraId="60D861E3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6367DE11" w14:textId="7F93729A" w:rsidR="000D72BC" w:rsidRPr="000D72BC" w:rsidRDefault="000D72BC" w:rsidP="00302095">
      <w:pPr>
        <w:pStyle w:val="Normln1"/>
        <w:ind w:right="1814"/>
        <w:rPr>
          <w:rFonts w:ascii="Arial" w:eastAsiaTheme="minorHAnsi" w:hAnsi="Arial" w:cs="Arial"/>
          <w:b/>
          <w:bCs/>
          <w:noProof/>
          <w:sz w:val="24"/>
          <w:szCs w:val="24"/>
          <w:lang w:val="en-GB" w:eastAsia="en-US"/>
        </w:rPr>
      </w:pPr>
      <w:r w:rsidRPr="000D72BC">
        <w:rPr>
          <w:rFonts w:ascii="Arial" w:eastAsiaTheme="minorHAnsi" w:hAnsi="Arial" w:cs="Arial"/>
          <w:b/>
          <w:bCs/>
          <w:noProof/>
          <w:sz w:val="24"/>
          <w:szCs w:val="24"/>
          <w:lang w:val="en-GB" w:eastAsia="en-US"/>
        </w:rPr>
        <w:t>První</w:t>
      </w:r>
      <w:r w:rsidR="00200E2D">
        <w:rPr>
          <w:rFonts w:ascii="Arial" w:eastAsiaTheme="minorHAnsi" w:hAnsi="Arial" w:cs="Arial"/>
          <w:b/>
          <w:bCs/>
          <w:noProof/>
          <w:sz w:val="24"/>
          <w:szCs w:val="24"/>
          <w:lang w:val="en-GB" w:eastAsia="en-US"/>
        </w:rPr>
        <w:t xml:space="preserve"> vyrobený</w:t>
      </w:r>
      <w:r w:rsidRPr="000D72BC">
        <w:rPr>
          <w:rFonts w:ascii="Arial" w:eastAsiaTheme="minorHAnsi" w:hAnsi="Arial" w:cs="Arial"/>
          <w:b/>
          <w:bCs/>
          <w:noProof/>
          <w:sz w:val="24"/>
          <w:szCs w:val="24"/>
          <w:lang w:val="en-GB" w:eastAsia="en-US"/>
        </w:rPr>
        <w:t xml:space="preserve"> elektromotor</w:t>
      </w:r>
      <w:r w:rsidR="00200E2D">
        <w:rPr>
          <w:rFonts w:ascii="Arial" w:eastAsiaTheme="minorHAnsi" w:hAnsi="Arial" w:cs="Arial"/>
          <w:b/>
          <w:bCs/>
          <w:noProof/>
          <w:sz w:val="24"/>
          <w:szCs w:val="24"/>
          <w:lang w:val="en-GB" w:eastAsia="en-US"/>
        </w:rPr>
        <w:t>,</w:t>
      </w:r>
      <w:r w:rsidR="000E0ACB">
        <w:rPr>
          <w:rFonts w:ascii="Arial" w:eastAsiaTheme="minorHAnsi" w:hAnsi="Arial" w:cs="Arial"/>
          <w:b/>
          <w:bCs/>
          <w:noProof/>
          <w:sz w:val="24"/>
          <w:szCs w:val="24"/>
          <w:lang w:val="en-GB" w:eastAsia="en-US"/>
        </w:rPr>
        <w:t xml:space="preserve"> </w:t>
      </w:r>
      <w:r w:rsidR="00200E2D" w:rsidRPr="00200E2D">
        <w:rPr>
          <w:rFonts w:ascii="Arial" w:eastAsiaTheme="minorHAnsi" w:hAnsi="Arial" w:cs="Arial"/>
          <w:b/>
          <w:bCs/>
          <w:noProof/>
          <w:sz w:val="24"/>
          <w:szCs w:val="24"/>
          <w:lang w:val="en-GB" w:eastAsia="en-US"/>
        </w:rPr>
        <w:t>typ E6bV2-088</w:t>
      </w:r>
      <w:r w:rsidR="00200E2D">
        <w:rPr>
          <w:rFonts w:ascii="Arial" w:eastAsiaTheme="minorHAnsi" w:hAnsi="Arial" w:cs="Arial"/>
          <w:b/>
          <w:bCs/>
          <w:noProof/>
          <w:sz w:val="24"/>
          <w:szCs w:val="24"/>
          <w:lang w:val="en-GB" w:eastAsia="en-US"/>
        </w:rPr>
        <w:t xml:space="preserve">, </w:t>
      </w:r>
      <w:r w:rsidRPr="000D72BC">
        <w:rPr>
          <w:rFonts w:ascii="Arial" w:eastAsiaTheme="minorHAnsi" w:hAnsi="Arial" w:cs="Arial"/>
          <w:b/>
          <w:bCs/>
          <w:noProof/>
          <w:sz w:val="24"/>
          <w:szCs w:val="24"/>
          <w:lang w:val="en-GB" w:eastAsia="en-US"/>
        </w:rPr>
        <w:t>opustil brány závodu Siemens, tehdy Moravských elektrotechnických závodů, 15. února 1947. Od té doby se jich vyrobily miliony, které poctivě sloužily a</w:t>
      </w:r>
      <w:r w:rsidR="006F6BB9">
        <w:rPr>
          <w:rFonts w:ascii="Arial" w:eastAsiaTheme="minorHAnsi" w:hAnsi="Arial" w:cs="Arial"/>
          <w:b/>
          <w:bCs/>
          <w:noProof/>
          <w:sz w:val="24"/>
          <w:szCs w:val="24"/>
          <w:lang w:val="en-GB" w:eastAsia="en-US"/>
        </w:rPr>
        <w:t> </w:t>
      </w:r>
      <w:r w:rsidRPr="000D72BC">
        <w:rPr>
          <w:rFonts w:ascii="Arial" w:eastAsiaTheme="minorHAnsi" w:hAnsi="Arial" w:cs="Arial"/>
          <w:b/>
          <w:bCs/>
          <w:noProof/>
          <w:sz w:val="24"/>
          <w:szCs w:val="24"/>
          <w:lang w:val="en-GB" w:eastAsia="en-US"/>
        </w:rPr>
        <w:t xml:space="preserve">dodnes slouží zákazníkům po celém světě. </w:t>
      </w:r>
    </w:p>
    <w:p w14:paraId="22BF2A70" w14:textId="77777777" w:rsidR="000D72BC" w:rsidRPr="000D72BC" w:rsidRDefault="000D72BC" w:rsidP="00302095">
      <w:pPr>
        <w:pStyle w:val="Normln1"/>
        <w:ind w:right="1814"/>
        <w:rPr>
          <w:rFonts w:ascii="Arial" w:eastAsiaTheme="minorHAnsi" w:hAnsi="Arial" w:cs="Arial"/>
          <w:noProof/>
          <w:sz w:val="24"/>
          <w:szCs w:val="24"/>
          <w:lang w:val="en-GB" w:eastAsia="en-US"/>
        </w:rPr>
      </w:pPr>
    </w:p>
    <w:p w14:paraId="1ACBD29F" w14:textId="0E28C21A" w:rsidR="000D72BC" w:rsidRDefault="000D72BC" w:rsidP="00302095">
      <w:pPr>
        <w:pStyle w:val="Normln1"/>
        <w:ind w:right="1814"/>
        <w:rPr>
          <w:rFonts w:ascii="Arial" w:eastAsiaTheme="minorHAnsi" w:hAnsi="Arial" w:cs="Arial"/>
          <w:noProof/>
          <w:sz w:val="24"/>
          <w:szCs w:val="24"/>
          <w:lang w:val="en-GB" w:eastAsia="en-US"/>
        </w:rPr>
      </w:pPr>
      <w:r w:rsidRPr="000D72BC">
        <w:rPr>
          <w:rFonts w:ascii="Arial" w:eastAsiaTheme="minorHAnsi" w:hAnsi="Arial" w:cs="Arial"/>
          <w:noProof/>
          <w:sz w:val="24"/>
          <w:szCs w:val="24"/>
          <w:lang w:val="en-GB" w:eastAsia="en-US"/>
        </w:rPr>
        <w:t xml:space="preserve">Příběh elektromotorů z Frenštátu pod Radhoštěm se začal psát už v roce 1946, kdy z bývalé textilky vznikl národní podnik MEZ (Moravské elektrotechnické závody. Kromě elektromotorů, které závod nejen vyráběl ale i vyvíjel, se dříve ve Frenštátě vyráběly i jiné produkty, jako například indukční spojky, elektronika pro automobily Škoda a Tatra, statické měniče kmitočtů, nebo i oblíbená elektrotechnická stavebnice MEZ elektronik. </w:t>
      </w:r>
    </w:p>
    <w:p w14:paraId="4CAB0EBA" w14:textId="77777777" w:rsidR="000D72BC" w:rsidRPr="000D72BC" w:rsidRDefault="000D72BC" w:rsidP="00302095">
      <w:pPr>
        <w:pStyle w:val="Normln1"/>
        <w:ind w:right="1814"/>
        <w:rPr>
          <w:rFonts w:ascii="Arial" w:eastAsiaTheme="minorHAnsi" w:hAnsi="Arial" w:cs="Arial"/>
          <w:noProof/>
          <w:sz w:val="24"/>
          <w:szCs w:val="24"/>
          <w:lang w:val="en-GB" w:eastAsia="en-US"/>
        </w:rPr>
      </w:pPr>
    </w:p>
    <w:p w14:paraId="185BDFA0" w14:textId="77777777" w:rsidR="000D72BC" w:rsidRPr="000D72BC" w:rsidRDefault="000D72BC" w:rsidP="00302095">
      <w:pPr>
        <w:pStyle w:val="Normln1"/>
        <w:ind w:right="1814"/>
        <w:rPr>
          <w:rFonts w:ascii="Arial" w:eastAsiaTheme="minorHAnsi" w:hAnsi="Arial" w:cs="Arial"/>
          <w:noProof/>
          <w:sz w:val="24"/>
          <w:szCs w:val="24"/>
          <w:lang w:val="en-GB" w:eastAsia="en-US"/>
        </w:rPr>
      </w:pPr>
      <w:r w:rsidRPr="000D72BC">
        <w:rPr>
          <w:rFonts w:ascii="Arial" w:eastAsiaTheme="minorHAnsi" w:hAnsi="Arial" w:cs="Arial"/>
          <w:noProof/>
          <w:sz w:val="24"/>
          <w:szCs w:val="24"/>
          <w:lang w:val="en-GB" w:eastAsia="en-US"/>
        </w:rPr>
        <w:t>Po téměř půlstoletí fungování pod hlavičkou MEZ se závod v roce 1994 stal součástí koncernu Siemens a dnes se podílí na zajišťování potřeb celosvětové poptávky po elektromotorech určených do průmyslové výroby, infrastruktury a řady dalších odvětví.</w:t>
      </w:r>
    </w:p>
    <w:p w14:paraId="6482031A" w14:textId="77777777" w:rsidR="00302095" w:rsidRDefault="00302095" w:rsidP="00302095">
      <w:pPr>
        <w:spacing w:after="0" w:line="360" w:lineRule="auto"/>
        <w:ind w:right="1814"/>
        <w:rPr>
          <w:rFonts w:ascii="Arial" w:hAnsi="Arial" w:cs="Arial"/>
          <w:noProof/>
          <w:sz w:val="24"/>
          <w:szCs w:val="24"/>
          <w:lang w:val="en-GB"/>
        </w:rPr>
      </w:pPr>
    </w:p>
    <w:p w14:paraId="179ECA01" w14:textId="7FDBC33C" w:rsidR="000D72BC" w:rsidRPr="000D72BC" w:rsidRDefault="000D72BC" w:rsidP="00302095">
      <w:pPr>
        <w:spacing w:after="0" w:line="360" w:lineRule="auto"/>
        <w:ind w:right="1814"/>
        <w:rPr>
          <w:rFonts w:ascii="Arial" w:eastAsiaTheme="minorHAnsi" w:hAnsi="Arial" w:cs="Arial"/>
          <w:noProof/>
          <w:sz w:val="24"/>
          <w:szCs w:val="24"/>
          <w:lang w:val="en-GB" w:eastAsia="en-US"/>
        </w:rPr>
      </w:pPr>
      <w:r w:rsidRPr="00302095">
        <w:rPr>
          <w:rFonts w:ascii="Arial" w:hAnsi="Arial" w:cs="Arial"/>
          <w:noProof/>
          <w:sz w:val="24"/>
          <w:szCs w:val="24"/>
          <w:lang w:val="en-GB"/>
        </w:rPr>
        <w:t>„</w:t>
      </w:r>
      <w:r w:rsidRPr="00302095">
        <w:rPr>
          <w:rFonts w:ascii="Arial" w:hAnsi="Arial" w:cs="Arial"/>
          <w:i/>
          <w:iCs/>
          <w:noProof/>
          <w:sz w:val="24"/>
          <w:szCs w:val="24"/>
          <w:lang w:val="en-GB"/>
        </w:rPr>
        <w:t>Dalo by se říct, že se svou pětasedmdesátiletou historií je náš výrobní závod v důchodovém věku, ale opak je pravdou. Firma svými inovacemi produktů a výrobních procesů patří mezi špičku v oblasti automatizace a</w:t>
      </w:r>
      <w:r w:rsidR="00302095">
        <w:rPr>
          <w:rFonts w:ascii="Arial" w:hAnsi="Arial" w:cs="Arial"/>
          <w:i/>
          <w:iCs/>
          <w:noProof/>
          <w:sz w:val="24"/>
          <w:szCs w:val="24"/>
          <w:lang w:val="en-GB"/>
        </w:rPr>
        <w:t> </w:t>
      </w:r>
      <w:r w:rsidRPr="00302095">
        <w:rPr>
          <w:rFonts w:ascii="Arial" w:hAnsi="Arial" w:cs="Arial"/>
          <w:i/>
          <w:iCs/>
          <w:noProof/>
          <w:sz w:val="24"/>
          <w:szCs w:val="24"/>
          <w:lang w:val="en-GB"/>
        </w:rPr>
        <w:t xml:space="preserve">digitalizace průmyslu. Jsme důležitou součástí místní komunity, partnerem města, ale i okolních středních a vysokých škol. Za tím, co jsme za pětasedmdesát let dokázali, stojí inovativní myšlení a nesmírné úsilí </w:t>
      </w:r>
      <w:r w:rsidRPr="00302095">
        <w:rPr>
          <w:rFonts w:ascii="Arial" w:hAnsi="Arial" w:cs="Arial"/>
          <w:i/>
          <w:iCs/>
          <w:noProof/>
          <w:sz w:val="24"/>
          <w:szCs w:val="24"/>
          <w:lang w:val="en-GB"/>
        </w:rPr>
        <w:lastRenderedPageBreak/>
        <w:t>našich zaměstnanců i důvěra našich zákazníků a obchodních partnerů, a</w:t>
      </w:r>
      <w:r w:rsidR="006F6BB9">
        <w:rPr>
          <w:rFonts w:ascii="Arial" w:hAnsi="Arial" w:cs="Arial"/>
          <w:i/>
          <w:iCs/>
          <w:noProof/>
          <w:sz w:val="24"/>
          <w:szCs w:val="24"/>
          <w:lang w:val="en-GB"/>
        </w:rPr>
        <w:t> </w:t>
      </w:r>
      <w:r w:rsidRPr="00302095">
        <w:rPr>
          <w:rFonts w:ascii="Arial" w:hAnsi="Arial" w:cs="Arial"/>
          <w:i/>
          <w:iCs/>
          <w:noProof/>
          <w:sz w:val="24"/>
          <w:szCs w:val="24"/>
          <w:lang w:val="en-GB"/>
        </w:rPr>
        <w:t>toho si nesmírně vážíme</w:t>
      </w:r>
      <w:r w:rsidRPr="000D72BC">
        <w:rPr>
          <w:rFonts w:ascii="Arial" w:hAnsi="Arial" w:cs="Arial"/>
          <w:noProof/>
          <w:sz w:val="24"/>
          <w:szCs w:val="24"/>
          <w:lang w:val="en-GB"/>
        </w:rPr>
        <w:t>,“ uvádí Roman Valný, ředitel závodu Siemens Elektromotory Frenštát.</w:t>
      </w:r>
    </w:p>
    <w:p w14:paraId="1169E96B" w14:textId="77777777" w:rsidR="00D477C0" w:rsidRDefault="00D477C0">
      <w:pPr>
        <w:widowControl w:val="0"/>
        <w:autoSpaceDE w:val="0"/>
        <w:autoSpaceDN w:val="0"/>
        <w:adjustRightInd w:val="0"/>
        <w:spacing w:before="4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14:paraId="272C6EC3" w14:textId="77777777" w:rsidR="00D477C0" w:rsidRDefault="00D477C0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5982B408" w14:textId="0DE374EC" w:rsidR="00951580" w:rsidRDefault="00951580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Fotografie ke stažení: </w:t>
      </w:r>
      <w:hyperlink r:id="rId7" w:history="1">
        <w:r w:rsidR="006F6BB9" w:rsidRPr="00197D67">
          <w:rPr>
            <w:rStyle w:val="Hypertextovodkaz"/>
            <w:rFonts w:ascii="Arial" w:hAnsi="Arial" w:cs="Arial"/>
          </w:rPr>
          <w:t>https://www.siemenspress.cz/pred-75-lety-byl-vyroben-prvni-elektromotor-v-zavode-siemens-elektromotory-frensat/</w:t>
        </w:r>
      </w:hyperlink>
    </w:p>
    <w:p w14:paraId="6EA1EDDA" w14:textId="46E1A4F9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Kontakt pro novináře:</w:t>
      </w:r>
    </w:p>
    <w:p w14:paraId="552EBB2E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Siemens, s.r.o.,</w:t>
      </w:r>
      <w:r>
        <w:rPr>
          <w:rFonts w:ascii="Arial" w:hAnsi="Arial" w:cs="Arial"/>
          <w:color w:val="000000"/>
          <w:spacing w:val="-4"/>
        </w:rPr>
        <w:t xml:space="preserve"> </w:t>
      </w:r>
      <w:r>
        <w:rPr>
          <w:rFonts w:ascii="Arial" w:hAnsi="Arial" w:cs="Arial"/>
          <w:color w:val="000000"/>
        </w:rPr>
        <w:t>Communications</w:t>
      </w:r>
    </w:p>
    <w:p w14:paraId="7CCFBEA1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Mariana Kellerová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  <w:spacing w:val="-6"/>
        </w:rPr>
        <w:t xml:space="preserve"> </w:t>
      </w:r>
      <w:r>
        <w:rPr>
          <w:rFonts w:ascii="Arial" w:hAnsi="Arial" w:cs="Arial"/>
          <w:color w:val="000000"/>
        </w:rPr>
        <w:t>telefon:</w:t>
      </w:r>
      <w:r>
        <w:rPr>
          <w:rFonts w:ascii="Arial" w:hAnsi="Arial" w:cs="Arial"/>
          <w:color w:val="000000"/>
          <w:spacing w:val="-7"/>
        </w:rPr>
        <w:t xml:space="preserve"> </w:t>
      </w:r>
      <w:r>
        <w:rPr>
          <w:rFonts w:ascii="Arial" w:hAnsi="Arial" w:cs="Arial"/>
          <w:color w:val="000000"/>
        </w:rPr>
        <w:t>+420 602 403 594</w:t>
      </w:r>
    </w:p>
    <w:p w14:paraId="48D12E68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E-mail:</w:t>
      </w:r>
      <w:r>
        <w:rPr>
          <w:rFonts w:ascii="Arial" w:hAnsi="Arial" w:cs="Arial"/>
          <w:color w:val="000000"/>
          <w:spacing w:val="-7"/>
        </w:rPr>
        <w:t xml:space="preserve"> </w:t>
      </w:r>
      <w:hyperlink r:id="rId8" w:history="1">
        <w:r>
          <w:rPr>
            <w:rStyle w:val="Hypertextovodkaz"/>
            <w:rFonts w:ascii="Arial" w:hAnsi="Arial" w:cs="Arial"/>
          </w:rPr>
          <w:t>mariana.kellerova@siemens.com</w:t>
        </w:r>
      </w:hyperlink>
    </w:p>
    <w:p w14:paraId="1BEE38CE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Sledujte naše novinky na </w:t>
      </w:r>
      <w:r>
        <w:rPr>
          <w:rFonts w:ascii="Arial" w:hAnsi="Arial" w:cs="Arial"/>
          <w:b/>
        </w:rPr>
        <w:t>Twitteru</w:t>
      </w:r>
      <w:r>
        <w:rPr>
          <w:rFonts w:ascii="Arial" w:hAnsi="Arial" w:cs="Arial"/>
        </w:rPr>
        <w:t xml:space="preserve">: </w:t>
      </w:r>
      <w:hyperlink r:id="rId9" w:history="1">
        <w:r>
          <w:rPr>
            <w:rStyle w:val="Hypertextovodkaz"/>
            <w:rFonts w:ascii="Arial" w:hAnsi="Arial" w:cs="Arial"/>
          </w:rPr>
          <w:t>https://twitter.com/SiemensCzech</w:t>
        </w:r>
      </w:hyperlink>
    </w:p>
    <w:p w14:paraId="1D05F554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Připojte se k nám na </w:t>
      </w:r>
      <w:r>
        <w:rPr>
          <w:rFonts w:ascii="Arial" w:hAnsi="Arial" w:cs="Arial"/>
          <w:b/>
          <w:color w:val="000000"/>
        </w:rPr>
        <w:t>Facebooku</w:t>
      </w:r>
      <w:r>
        <w:rPr>
          <w:rFonts w:ascii="Arial" w:hAnsi="Arial" w:cs="Arial"/>
          <w:color w:val="000000"/>
        </w:rPr>
        <w:t xml:space="preserve">: </w:t>
      </w:r>
      <w:hyperlink r:id="rId10" w:history="1">
        <w:r>
          <w:rPr>
            <w:rStyle w:val="Hypertextovodkaz"/>
            <w:rFonts w:ascii="Arial" w:hAnsi="Arial" w:cs="Arial"/>
          </w:rPr>
          <w:t>http://www.facebook.com/SiemensCzech</w:t>
        </w:r>
      </w:hyperlink>
    </w:p>
    <w:p w14:paraId="08A15DBA" w14:textId="77777777" w:rsidR="00A166FC" w:rsidRDefault="00A166FC" w:rsidP="00A166FC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14:paraId="3195639D" w14:textId="5F9F4271" w:rsidR="00A166FC" w:rsidRDefault="00A166FC" w:rsidP="00A166FC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14:paraId="2998E814" w14:textId="16E1CACC" w:rsidR="00BB54AA" w:rsidRPr="0002733F" w:rsidRDefault="0002733F" w:rsidP="00BB54AA">
      <w:pPr>
        <w:rPr>
          <w:rStyle w:val="Siln"/>
          <w:rFonts w:ascii="Arial" w:hAnsi="Arial" w:cs="Arial"/>
          <w:b w:val="0"/>
          <w:bCs w:val="0"/>
          <w:sz w:val="16"/>
          <w:szCs w:val="16"/>
        </w:rPr>
      </w:pPr>
      <w:r w:rsidRPr="00C23457">
        <w:rPr>
          <w:rFonts w:ascii="Arial" w:hAnsi="Arial" w:cs="Arial"/>
          <w:b/>
          <w:bCs/>
          <w:sz w:val="16"/>
          <w:szCs w:val="16"/>
        </w:rPr>
        <w:t xml:space="preserve">Siemens Česká republika </w:t>
      </w:r>
      <w:r w:rsidRPr="00C23457">
        <w:rPr>
          <w:rFonts w:ascii="Arial" w:hAnsi="Arial" w:cs="Arial"/>
          <w:sz w:val="16"/>
          <w:szCs w:val="16"/>
        </w:rPr>
        <w:t xml:space="preserve">patří mezi největší technologické firmy v České republice a již více než 130 let je nedílnou součástí českého průmyslu a zárukou inovativních a udržitelných technologií. Se svými 10 500 zaměstnanci se řadí mezi největší zaměstnavatele v Česku. Portfolio Siemens pokrývá řešení pro průmysl, distribuované energetické systémy, veřejnou infrastrukturu a technologie budov. Odděleně vedené společnosti Siemens Energy, Siemens </w:t>
      </w:r>
      <w:proofErr w:type="spellStart"/>
      <w:r w:rsidRPr="00C23457">
        <w:rPr>
          <w:rFonts w:ascii="Arial" w:hAnsi="Arial" w:cs="Arial"/>
          <w:sz w:val="16"/>
          <w:szCs w:val="16"/>
        </w:rPr>
        <w:t>Healthineers</w:t>
      </w:r>
      <w:proofErr w:type="spellEnd"/>
      <w:r w:rsidRPr="00C23457">
        <w:rPr>
          <w:rFonts w:ascii="Arial" w:hAnsi="Arial" w:cs="Arial"/>
          <w:sz w:val="16"/>
          <w:szCs w:val="16"/>
        </w:rPr>
        <w:t xml:space="preserve"> a Siemens Mobility působí na trhu energetiky, zdravotnických technologií a kolejové dopravy. Český Siemens je průkopníkem v oblasti průmyslové digitalizace a automatizace a inteligentní infrastruktury, v jejichž rámci přináší zákazníkům komplexní digitální produkty a služby. Více informací naleznete na </w:t>
      </w:r>
      <w:hyperlink r:id="rId11" w:history="1">
        <w:r w:rsidRPr="004E2166">
          <w:rPr>
            <w:rStyle w:val="Hypertextovodkaz"/>
            <w:rFonts w:ascii="Arial" w:hAnsi="Arial" w:cs="Arial"/>
            <w:sz w:val="16"/>
            <w:szCs w:val="16"/>
          </w:rPr>
          <w:t>http://www.siemens.cz</w:t>
        </w:r>
      </w:hyperlink>
      <w:bookmarkStart w:id="0" w:name="_Hlk54702378"/>
    </w:p>
    <w:bookmarkEnd w:id="0"/>
    <w:p w14:paraId="5B2B055D" w14:textId="49B67EC0" w:rsidR="00C23457" w:rsidRPr="00C23457" w:rsidRDefault="00EB2046" w:rsidP="00C2345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Koncern </w:t>
      </w:r>
      <w:r w:rsidR="00C23457" w:rsidRPr="00C23457">
        <w:rPr>
          <w:rFonts w:ascii="Arial" w:hAnsi="Arial" w:cs="Arial"/>
          <w:b/>
          <w:bCs/>
          <w:sz w:val="16"/>
          <w:szCs w:val="16"/>
        </w:rPr>
        <w:t>Siemens AG</w:t>
      </w:r>
      <w:r w:rsidR="00C23457" w:rsidRPr="00C23457">
        <w:rPr>
          <w:rFonts w:ascii="Arial" w:hAnsi="Arial" w:cs="Arial"/>
          <w:sz w:val="16"/>
          <w:szCs w:val="16"/>
        </w:rPr>
        <w:t xml:space="preserve"> (Berlín a Mnichov) je technologická společnost zaměřená na průmysl, infrastrukturu, dopravu a zdravotnictví. Siemens vytváří účelné technologie, které zákazníkům přinášejí skutečnou hodnotu: od továren účinněji využívajících zdroje, přes odolné dodavatelské řetězce a inteligentnější budovy a energetické sítě až po čistší a pohodlnější dopravu a pokročilou zdravotní péči. Propojením reálného a digitálního světa umožňuje Siemens svým zákazníkům transformovat jejich odvětví a trhy a pomáhá jim měnit každodenní život miliard lidí. Siemens je také držitelem většinového podílu ve veřejně obchodované společnosti Siemens </w:t>
      </w:r>
      <w:proofErr w:type="spellStart"/>
      <w:r w:rsidR="00C23457" w:rsidRPr="00C23457">
        <w:rPr>
          <w:rFonts w:ascii="Arial" w:hAnsi="Arial" w:cs="Arial"/>
          <w:sz w:val="16"/>
          <w:szCs w:val="16"/>
        </w:rPr>
        <w:t>Healthineers</w:t>
      </w:r>
      <w:proofErr w:type="spellEnd"/>
      <w:r w:rsidR="00C23457" w:rsidRPr="00C23457">
        <w:rPr>
          <w:rFonts w:ascii="Arial" w:hAnsi="Arial" w:cs="Arial"/>
          <w:sz w:val="16"/>
          <w:szCs w:val="16"/>
        </w:rPr>
        <w:t xml:space="preserve">, která je předním světovým poskytovatelem zdravotnických technologií a utváří tak budoucnost zdravotní péče. Siemens je rovněž držitelem menšinového podílu ve společnosti Siemens Energy, která je světovým lídrem v oblasti přenosu a výroby elektrické energie. Ve fiskálním roce 2021, který skončil 30. září 2021, dosáhla skupina Siemens celosvětově tržeb ve výši 62,3 miliardy eur a čistého zisku 6,7 miliardy eur. K 30. září 2021 měla společnost po celém světě přibližně 303 000 zaměstnanců. Další informace jsou k dispozici na internetové adrese </w:t>
      </w:r>
      <w:hyperlink r:id="rId12" w:history="1">
        <w:r w:rsidR="00C23457" w:rsidRPr="00C23457">
          <w:rPr>
            <w:rStyle w:val="Hypertextovodkaz"/>
            <w:rFonts w:ascii="Arial" w:hAnsi="Arial" w:cs="Arial"/>
            <w:sz w:val="16"/>
            <w:szCs w:val="16"/>
          </w:rPr>
          <w:t>www.siemens.com</w:t>
        </w:r>
      </w:hyperlink>
      <w:r w:rsidR="00C23457" w:rsidRPr="00C23457">
        <w:rPr>
          <w:rFonts w:ascii="Arial" w:hAnsi="Arial" w:cs="Arial"/>
          <w:sz w:val="16"/>
          <w:szCs w:val="16"/>
        </w:rPr>
        <w:t>.</w:t>
      </w:r>
    </w:p>
    <w:p w14:paraId="50B3424D" w14:textId="77777777" w:rsidR="00C23457" w:rsidRPr="00C23457" w:rsidRDefault="00C23457" w:rsidP="00C23457">
      <w:pPr>
        <w:rPr>
          <w:rFonts w:ascii="Arial" w:hAnsi="Arial" w:cs="Arial"/>
          <w:sz w:val="16"/>
          <w:szCs w:val="16"/>
        </w:rPr>
      </w:pPr>
    </w:p>
    <w:p w14:paraId="761148A7" w14:textId="77777777" w:rsidR="00BB54AA" w:rsidRDefault="00BB54AA" w:rsidP="00BB54AA">
      <w:pPr>
        <w:rPr>
          <w:rStyle w:val="Siln"/>
          <w:rFonts w:ascii="SiemensSans" w:hAnsi="SiemensSans" w:hint="eastAsia"/>
          <w:b w:val="0"/>
          <w:bCs w:val="0"/>
          <w:color w:val="333333"/>
          <w:shd w:val="clear" w:color="auto" w:fill="FFFFFF"/>
        </w:rPr>
      </w:pPr>
    </w:p>
    <w:p w14:paraId="20BE418A" w14:textId="77777777" w:rsidR="00D477C0" w:rsidRDefault="00D477C0" w:rsidP="00BA5017">
      <w:pPr>
        <w:spacing w:after="0" w:line="360" w:lineRule="auto"/>
        <w:ind w:right="1814"/>
        <w:rPr>
          <w:rFonts w:ascii="Arial" w:hAnsi="Arial" w:cs="Arial"/>
          <w:color w:val="000000"/>
          <w:sz w:val="16"/>
          <w:szCs w:val="16"/>
        </w:rPr>
      </w:pPr>
    </w:p>
    <w:sectPr w:rsidR="00D477C0" w:rsidSect="00D477C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822" w:right="1021" w:bottom="1134" w:left="1134" w:header="0" w:footer="53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6DD25" w14:textId="77777777" w:rsidR="00DE09EE" w:rsidRDefault="00DE09EE">
      <w:pPr>
        <w:spacing w:after="0" w:line="240" w:lineRule="auto"/>
      </w:pPr>
      <w:r>
        <w:separator/>
      </w:r>
    </w:p>
  </w:endnote>
  <w:endnote w:type="continuationSeparator" w:id="0">
    <w:p w14:paraId="2A785290" w14:textId="77777777" w:rsidR="00DE09EE" w:rsidRDefault="00DE0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Siemens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EBAC4" w14:textId="77777777" w:rsidR="00BA5017" w:rsidRDefault="00BA501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077F7" w14:textId="77777777" w:rsidR="00D477C0" w:rsidRDefault="00BA5017">
    <w:pPr>
      <w:widowControl w:val="0"/>
      <w:tabs>
        <w:tab w:val="right" w:pos="9498"/>
      </w:tabs>
      <w:autoSpaceDE w:val="0"/>
      <w:autoSpaceDN w:val="0"/>
      <w:adjustRightInd w:val="0"/>
      <w:spacing w:after="0" w:line="20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Unrestricted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 w:rsidR="00991D2B">
      <w:rPr>
        <w:rFonts w:ascii="Arial" w:hAnsi="Arial" w:cs="Arial"/>
        <w:sz w:val="16"/>
        <w:szCs w:val="16"/>
      </w:rPr>
      <w:tab/>
      <w:t xml:space="preserve">Strana </w:t>
    </w:r>
    <w:r w:rsidR="008A0228">
      <w:rPr>
        <w:rFonts w:ascii="Arial" w:hAnsi="Arial" w:cs="Arial"/>
        <w:sz w:val="16"/>
        <w:szCs w:val="16"/>
      </w:rPr>
      <w:fldChar w:fldCharType="begin"/>
    </w:r>
    <w:r w:rsidR="00991D2B">
      <w:rPr>
        <w:rFonts w:ascii="Arial" w:hAnsi="Arial" w:cs="Arial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sz w:val="16"/>
        <w:szCs w:val="16"/>
      </w:rPr>
      <w:fldChar w:fldCharType="separate"/>
    </w:r>
    <w:r w:rsidR="00375602">
      <w:rPr>
        <w:rFonts w:ascii="Arial" w:hAnsi="Arial" w:cs="Arial"/>
        <w:noProof/>
        <w:sz w:val="16"/>
        <w:szCs w:val="16"/>
      </w:rPr>
      <w:t>3</w:t>
    </w:r>
    <w:r w:rsidR="008A0228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B1E8E" w14:textId="77777777" w:rsidR="00D477C0" w:rsidRDefault="00BA501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fldChar w:fldCharType="begin"/>
    </w:r>
    <w:r>
      <w:rPr>
        <w:rFonts w:ascii="Arial" w:hAnsi="Arial" w:cs="Arial"/>
        <w:b/>
        <w:bCs/>
        <w:color w:val="000000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b/>
        <w:bCs/>
        <w:color w:val="000000"/>
        <w:sz w:val="16"/>
        <w:szCs w:val="16"/>
      </w:rPr>
      <w:fldChar w:fldCharType="separate"/>
    </w:r>
    <w:r>
      <w:rPr>
        <w:rFonts w:ascii="Arial" w:hAnsi="Arial" w:cs="Arial"/>
        <w:b/>
        <w:bCs/>
        <w:color w:val="000000"/>
        <w:sz w:val="16"/>
        <w:szCs w:val="16"/>
      </w:rPr>
      <w:t>Unrestricted</w:t>
    </w:r>
    <w:r>
      <w:rPr>
        <w:rFonts w:ascii="Arial" w:hAnsi="Arial" w:cs="Arial"/>
        <w:b/>
        <w:bCs/>
        <w:color w:val="000000"/>
        <w:sz w:val="16"/>
        <w:szCs w:val="16"/>
      </w:rPr>
      <w:fldChar w:fldCharType="end"/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</w:p>
  <w:p w14:paraId="4FF0197B" w14:textId="77777777" w:rsidR="00D477C0" w:rsidRDefault="00D477C0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14:paraId="490E731A" w14:textId="77777777" w:rsidR="00D477C0" w:rsidRDefault="00991D2B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Siemens, s.r.o.</w:t>
    </w:r>
  </w:p>
  <w:p w14:paraId="4A628A1B" w14:textId="77777777" w:rsidR="00D477C0" w:rsidRDefault="00991D2B">
    <w:pPr>
      <w:widowControl w:val="0"/>
      <w:autoSpaceDE w:val="0"/>
      <w:autoSpaceDN w:val="0"/>
      <w:adjustRightInd w:val="0"/>
      <w:spacing w:after="0" w:line="184" w:lineRule="exact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Siemensova 1, 155 00  Praha 13, Česká republika</w:t>
    </w:r>
  </w:p>
  <w:p w14:paraId="41590999" w14:textId="77777777" w:rsidR="00D477C0" w:rsidRDefault="00991D2B">
    <w:pPr>
      <w:widowControl w:val="0"/>
      <w:autoSpaceDE w:val="0"/>
      <w:autoSpaceDN w:val="0"/>
      <w:adjustRightInd w:val="0"/>
      <w:spacing w:before="1"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Communications</w:t>
    </w:r>
  </w:p>
  <w:p w14:paraId="0FD1F99E" w14:textId="77777777" w:rsidR="00D477C0" w:rsidRDefault="00D477C0">
    <w:pPr>
      <w:pStyle w:val="Zpat"/>
      <w:spacing w:after="0"/>
      <w:rPr>
        <w:rFonts w:ascii="Arial" w:hAnsi="Arial" w:cs="Arial"/>
        <w:color w:val="000000"/>
        <w:sz w:val="16"/>
        <w:szCs w:val="16"/>
      </w:rPr>
    </w:pPr>
  </w:p>
  <w:p w14:paraId="0561DD5F" w14:textId="77777777" w:rsidR="00D477C0" w:rsidRDefault="00991D2B">
    <w:pPr>
      <w:pStyle w:val="Zpat"/>
      <w:tabs>
        <w:tab w:val="clear" w:pos="9072"/>
        <w:tab w:val="right" w:pos="9498"/>
      </w:tabs>
      <w:spacing w:after="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  <w:t xml:space="preserve">Strana  </w:t>
    </w:r>
    <w:r w:rsidR="008A0228">
      <w:rPr>
        <w:rFonts w:ascii="Arial" w:hAnsi="Arial" w:cs="Arial"/>
        <w:color w:val="000000"/>
        <w:sz w:val="16"/>
        <w:szCs w:val="16"/>
      </w:rPr>
      <w:fldChar w:fldCharType="begin"/>
    </w:r>
    <w:r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="008A0228">
      <w:rPr>
        <w:rFonts w:ascii="Arial" w:hAnsi="Arial" w:cs="Arial"/>
        <w:color w:val="000000"/>
        <w:sz w:val="16"/>
        <w:szCs w:val="16"/>
      </w:rPr>
      <w:fldChar w:fldCharType="separate"/>
    </w:r>
    <w:r w:rsidR="00375602">
      <w:rPr>
        <w:rFonts w:ascii="Arial" w:hAnsi="Arial" w:cs="Arial"/>
        <w:noProof/>
        <w:color w:val="000000"/>
        <w:sz w:val="16"/>
        <w:szCs w:val="16"/>
      </w:rPr>
      <w:t>1</w:t>
    </w:r>
    <w:r w:rsidR="008A0228">
      <w:rPr>
        <w:rFonts w:ascii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C8CC3" w14:textId="77777777" w:rsidR="00DE09EE" w:rsidRDefault="00DE09EE">
      <w:pPr>
        <w:spacing w:after="0" w:line="240" w:lineRule="auto"/>
      </w:pPr>
      <w:r>
        <w:separator/>
      </w:r>
    </w:p>
  </w:footnote>
  <w:footnote w:type="continuationSeparator" w:id="0">
    <w:p w14:paraId="7E0E2A24" w14:textId="77777777" w:rsidR="00DE09EE" w:rsidRDefault="00DE0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21BB9" w14:textId="77777777" w:rsidR="00BA5017" w:rsidRDefault="00BA501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B30D8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447DB92B" w14:textId="77777777" w:rsidR="00D477C0" w:rsidRDefault="00D477C0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14:paraId="26357346" w14:textId="77777777" w:rsidR="00D477C0" w:rsidRDefault="00991D2B">
    <w:pPr>
      <w:pStyle w:val="Zhlav"/>
      <w:tabs>
        <w:tab w:val="clear" w:pos="4536"/>
        <w:tab w:val="clear" w:pos="9072"/>
        <w:tab w:val="left" w:pos="6634"/>
      </w:tabs>
      <w:spacing w:after="88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Siemens, s.r.o.</w:t>
    </w:r>
    <w:r>
      <w:rPr>
        <w:rFonts w:ascii="Arial" w:hAnsi="Arial" w:cs="Arial"/>
        <w:sz w:val="20"/>
        <w:szCs w:val="20"/>
      </w:rPr>
      <w:tab/>
      <w:t>Tisková zpráva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2A8CA" w14:textId="348C97C6" w:rsidR="00D477C0" w:rsidRDefault="00BB54AA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719CBD40" wp14:editId="4A76399A">
              <wp:simplePos x="0" y="0"/>
              <wp:positionH relativeFrom="page">
                <wp:posOffset>720090</wp:posOffset>
              </wp:positionH>
              <wp:positionV relativeFrom="paragraph">
                <wp:posOffset>1513840</wp:posOffset>
              </wp:positionV>
              <wp:extent cx="6116320" cy="0"/>
              <wp:effectExtent l="5715" t="8890" r="12065" b="1016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16320" cy="0"/>
                      </a:xfrm>
                      <a:custGeom>
                        <a:avLst/>
                        <a:gdLst>
                          <a:gd name="T0" fmla="*/ 0 w 9632"/>
                          <a:gd name="T1" fmla="*/ 0 h 20"/>
                          <a:gd name="T2" fmla="*/ 9632 w 9632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632" h="20">
                            <a:moveTo>
                              <a:pt x="0" y="0"/>
                            </a:moveTo>
                            <a:lnTo>
                              <a:pt x="9632" y="0"/>
                            </a:lnTo>
                          </a:path>
                        </a:pathLst>
                      </a:custGeom>
                      <a:noFill/>
                      <a:ln w="431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AADD799" id="Freeform 1" o:spid="_x0000_s1026" style="position:absolute;margin-left:56.7pt;margin-top:119.2pt;width:481.6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" o:allowincell="f" path="m,l9632,e" filled="f" strokeweight=".1199mm">
              <v:path arrowok="t" o:connecttype="custom" o:connectlocs="0,0;6116320,0" o:connectangles="0,0"/>
              <w10:wrap anchorx="page"/>
            </v:shape>
          </w:pict>
        </mc:Fallback>
      </mc:AlternateContent>
    </w:r>
  </w:p>
  <w:p w14:paraId="0BD21624" w14:textId="77777777" w:rsidR="00D477C0" w:rsidRDefault="00991D2B">
    <w:pPr>
      <w:widowControl w:val="0"/>
      <w:autoSpaceDE w:val="0"/>
      <w:autoSpaceDN w:val="0"/>
      <w:adjustRightInd w:val="0"/>
      <w:spacing w:before="1320" w:after="0" w:line="240" w:lineRule="auto"/>
      <w:ind w:right="96"/>
      <w:jc w:val="right"/>
      <w:rPr>
        <w:rFonts w:ascii="Arial" w:hAnsi="Arial" w:cs="Arial"/>
        <w:color w:val="000000"/>
        <w:sz w:val="62"/>
        <w:szCs w:val="62"/>
      </w:rPr>
    </w:pPr>
    <w:r>
      <w:rPr>
        <w:rFonts w:ascii="Arial" w:hAnsi="Arial" w:cs="Arial"/>
        <w:color w:val="A6A6A6"/>
        <w:sz w:val="62"/>
        <w:szCs w:val="62"/>
      </w:rPr>
      <w:tab/>
      <w:t>Tisk</w:t>
    </w:r>
    <w:r>
      <w:rPr>
        <w:noProof/>
        <w:lang w:val="en-US" w:eastAsia="zh-CN"/>
      </w:rPr>
      <w:drawing>
        <wp:anchor distT="0" distB="0" distL="114300" distR="114300" simplePos="0" relativeHeight="251657216" behindDoc="0" locked="0" layoutInCell="1" allowOverlap="1" wp14:anchorId="25152B79" wp14:editId="38319819">
          <wp:simplePos x="0" y="0"/>
          <wp:positionH relativeFrom="page">
            <wp:posOffset>723900</wp:posOffset>
          </wp:positionH>
          <wp:positionV relativeFrom="page">
            <wp:posOffset>575945</wp:posOffset>
          </wp:positionV>
          <wp:extent cx="1415415" cy="222885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415" cy="222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A6A6A6"/>
        <w:sz w:val="62"/>
        <w:szCs w:val="62"/>
      </w:rPr>
      <w:t>ová 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71DEF"/>
    <w:multiLevelType w:val="hybridMultilevel"/>
    <w:tmpl w:val="1218747C"/>
    <w:lvl w:ilvl="0" w:tplc="67768A0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DA218A"/>
    <w:multiLevelType w:val="hybridMultilevel"/>
    <w:tmpl w:val="CD3CFE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F40D4B"/>
    <w:multiLevelType w:val="hybridMultilevel"/>
    <w:tmpl w:val="37D8C9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2E"/>
    <w:rsid w:val="0002733F"/>
    <w:rsid w:val="000D72BC"/>
    <w:rsid w:val="000E0ACB"/>
    <w:rsid w:val="001B002E"/>
    <w:rsid w:val="00200E2D"/>
    <w:rsid w:val="00213AC0"/>
    <w:rsid w:val="00246F7E"/>
    <w:rsid w:val="00285228"/>
    <w:rsid w:val="002D1A06"/>
    <w:rsid w:val="00302095"/>
    <w:rsid w:val="00375602"/>
    <w:rsid w:val="00507E72"/>
    <w:rsid w:val="00595A16"/>
    <w:rsid w:val="00663FA3"/>
    <w:rsid w:val="006772DB"/>
    <w:rsid w:val="006A4696"/>
    <w:rsid w:val="006D7680"/>
    <w:rsid w:val="006F6BB9"/>
    <w:rsid w:val="00770749"/>
    <w:rsid w:val="008A0228"/>
    <w:rsid w:val="008B78F9"/>
    <w:rsid w:val="008C63B4"/>
    <w:rsid w:val="008D7CAA"/>
    <w:rsid w:val="00951580"/>
    <w:rsid w:val="00985C58"/>
    <w:rsid w:val="00991D2B"/>
    <w:rsid w:val="00A166FC"/>
    <w:rsid w:val="00A97B3D"/>
    <w:rsid w:val="00B02CC0"/>
    <w:rsid w:val="00B970C6"/>
    <w:rsid w:val="00BA5017"/>
    <w:rsid w:val="00BB54AA"/>
    <w:rsid w:val="00BD261F"/>
    <w:rsid w:val="00BD6E9E"/>
    <w:rsid w:val="00C23457"/>
    <w:rsid w:val="00C32AC9"/>
    <w:rsid w:val="00C6068C"/>
    <w:rsid w:val="00D11A8B"/>
    <w:rsid w:val="00D477C0"/>
    <w:rsid w:val="00D8726B"/>
    <w:rsid w:val="00DE09EE"/>
    <w:rsid w:val="00DE3A72"/>
    <w:rsid w:val="00E22D11"/>
    <w:rsid w:val="00EB2046"/>
    <w:rsid w:val="00EE3564"/>
    <w:rsid w:val="00F3132C"/>
    <w:rsid w:val="00FA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5CCEFC"/>
  <w15:docId w15:val="{C98EE2D7-B633-4ECA-A02E-255521B7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77C0"/>
    <w:rPr>
      <w:rFonts w:cstheme="minorBidi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477C0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D477C0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D477C0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Standardnpsmoodstavce"/>
    <w:uiPriority w:val="99"/>
    <w:semiHidden/>
    <w:rsid w:val="00D477C0"/>
    <w:rPr>
      <w:rFonts w:cstheme="minorBidi"/>
    </w:rPr>
  </w:style>
  <w:style w:type="character" w:styleId="Hypertextovodkaz">
    <w:name w:val="Hyperlink"/>
    <w:basedOn w:val="Standardnpsmoodstavce"/>
    <w:uiPriority w:val="99"/>
    <w:unhideWhenUsed/>
    <w:rsid w:val="00D477C0"/>
    <w:rPr>
      <w:rFonts w:cs="Times New Roman"/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BB54AA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BB54AA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E3564"/>
    <w:pPr>
      <w:ind w:left="720"/>
      <w:contextualSpacing/>
    </w:pPr>
  </w:style>
  <w:style w:type="paragraph" w:customStyle="1" w:styleId="Normln1">
    <w:name w:val="Normální1"/>
    <w:rsid w:val="000D72BC"/>
    <w:pPr>
      <w:spacing w:after="0" w:line="360" w:lineRule="auto"/>
    </w:pPr>
    <w:rPr>
      <w:rFonts w:ascii="Montserrat" w:eastAsia="Montserrat" w:hAnsi="Montserrat" w:cs="Montserra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a.kellerova@siemens.com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iemenspress.cz/pred-75-lety-byl-vyroben-prvni-elektromotor-v-zavode-siemens-elektromotory-frensat/" TargetMode="External"/><Relationship Id="rId12" Type="http://schemas.openxmlformats.org/officeDocument/2006/relationships/hyperlink" Target="http://www.siemens.com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iemens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facebook.com/SiemensCzech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witter.com/SiemensCzech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530</Words>
  <Characters>3867</Characters>
  <Application>Microsoft Office Word</Application>
  <DocSecurity>0</DocSecurity>
  <Lines>32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PR Corporate_ en_2013_01_19.doc</vt:lpstr>
    </vt:vector>
  </TitlesOfParts>
  <Company>Siemens AG</Company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 Corporate_ en_2013_01_19.doc</dc:title>
  <dc:creator>pg116045</dc:creator>
  <cp:keywords>C_Unrestricted</cp:keywords>
  <cp:lastModifiedBy>Hlavatá, Lenka (RC-CZ CM EI)</cp:lastModifiedBy>
  <cp:revision>7</cp:revision>
  <dcterms:created xsi:type="dcterms:W3CDTF">2022-02-15T13:27:00Z</dcterms:created>
  <dcterms:modified xsi:type="dcterms:W3CDTF">2022-02-15T14:13:00Z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6" name="MSIP_Label_a59b6cd5-d141-4a33-8bf1-0ca04484304f_Enabled">
    <vt:lpwstr>true</vt:lpwstr>
  </property>
  <property fmtid="{D5CDD505-2E9C-101B-9397-08002B2CF9AE}" pid="7" name="MSIP_Label_a59b6cd5-d141-4a33-8bf1-0ca04484304f_SetDate">
    <vt:lpwstr>2022-02-15T13:27:24Z</vt:lpwstr>
  </property>
  <property fmtid="{D5CDD505-2E9C-101B-9397-08002B2CF9AE}" pid="8" name="MSIP_Label_a59b6cd5-d141-4a33-8bf1-0ca04484304f_Method">
    <vt:lpwstr>Standard</vt:lpwstr>
  </property>
  <property fmtid="{D5CDD505-2E9C-101B-9397-08002B2CF9AE}" pid="9" name="MSIP_Label_a59b6cd5-d141-4a33-8bf1-0ca04484304f_Name">
    <vt:lpwstr>restricted-default</vt:lpwstr>
  </property>
  <property fmtid="{D5CDD505-2E9C-101B-9397-08002B2CF9AE}" pid="10" name="MSIP_Label_a59b6cd5-d141-4a33-8bf1-0ca04484304f_SiteId">
    <vt:lpwstr>38ae3bcd-9579-4fd4-adda-b42e1495d55a</vt:lpwstr>
  </property>
  <property fmtid="{D5CDD505-2E9C-101B-9397-08002B2CF9AE}" pid="11" name="MSIP_Label_a59b6cd5-d141-4a33-8bf1-0ca04484304f_ActionId">
    <vt:lpwstr>f03097e3-5e9d-4358-9e1a-05687ddcab08</vt:lpwstr>
  </property>
  <property fmtid="{D5CDD505-2E9C-101B-9397-08002B2CF9AE}" pid="12" name="MSIP_Label_a59b6cd5-d141-4a33-8bf1-0ca04484304f_ContentBits">
    <vt:lpwstr>0</vt:lpwstr>
  </property>
  <property fmtid="{D5CDD505-2E9C-101B-9397-08002B2CF9AE}" pid="13" name="Document_Confidentiality">
    <vt:lpwstr>Restricted</vt:lpwstr>
  </property>
</Properties>
</file>