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02961" w14:textId="77777777" w:rsidR="00D477C0" w:rsidRPr="00333713" w:rsidRDefault="00D477C0">
      <w:pPr>
        <w:widowControl w:val="0"/>
        <w:autoSpaceDE w:val="0"/>
        <w:autoSpaceDN w:val="0"/>
        <w:adjustRightInd w:val="0"/>
        <w:spacing w:before="3" w:after="0" w:line="150" w:lineRule="exact"/>
        <w:rPr>
          <w:rFonts w:ascii="Arial" w:hAnsi="Arial" w:cs="Arial"/>
          <w:color w:val="000000"/>
          <w:sz w:val="15"/>
          <w:szCs w:val="15"/>
          <w:vertAlign w:val="subscript"/>
        </w:rPr>
      </w:pPr>
    </w:p>
    <w:p w14:paraId="56A06A3E" w14:textId="141E3CD3" w:rsidR="00D477C0" w:rsidRPr="00333713" w:rsidRDefault="00991D2B">
      <w:pPr>
        <w:widowControl w:val="0"/>
        <w:tabs>
          <w:tab w:val="left" w:pos="5529"/>
        </w:tabs>
        <w:autoSpaceDE w:val="0"/>
        <w:autoSpaceDN w:val="0"/>
        <w:adjustRightInd w:val="0"/>
        <w:spacing w:after="0" w:line="240" w:lineRule="auto"/>
        <w:ind w:right="99"/>
        <w:rPr>
          <w:rFonts w:ascii="Arial" w:hAnsi="Arial" w:cs="Arial"/>
          <w:color w:val="000000"/>
          <w:sz w:val="20"/>
          <w:szCs w:val="20"/>
        </w:rPr>
      </w:pPr>
      <w:r w:rsidRPr="00333713">
        <w:rPr>
          <w:rFonts w:ascii="Arial" w:hAnsi="Arial" w:cs="Arial"/>
          <w:color w:val="000000"/>
          <w:sz w:val="20"/>
          <w:szCs w:val="20"/>
        </w:rPr>
        <w:tab/>
      </w:r>
      <w:r w:rsidR="00E55B94" w:rsidRPr="00333713">
        <w:rPr>
          <w:rFonts w:ascii="Arial" w:hAnsi="Arial" w:cs="Arial"/>
          <w:color w:val="000000"/>
          <w:sz w:val="20"/>
          <w:szCs w:val="20"/>
        </w:rPr>
        <w:t>Praha / Letohrad</w:t>
      </w:r>
      <w:r w:rsidR="001B6C27" w:rsidRPr="00333713">
        <w:rPr>
          <w:rFonts w:ascii="Arial" w:hAnsi="Arial" w:cs="Arial"/>
          <w:color w:val="000000"/>
          <w:sz w:val="20"/>
          <w:szCs w:val="20"/>
        </w:rPr>
        <w:t xml:space="preserve"> </w:t>
      </w:r>
      <w:r w:rsidR="00E55B94" w:rsidRPr="00333713">
        <w:rPr>
          <w:rFonts w:ascii="Arial" w:hAnsi="Arial" w:cs="Arial"/>
          <w:color w:val="000000"/>
          <w:sz w:val="20"/>
          <w:szCs w:val="20"/>
        </w:rPr>
        <w:t>20</w:t>
      </w:r>
      <w:r w:rsidR="001B6C27" w:rsidRPr="00333713">
        <w:rPr>
          <w:rFonts w:ascii="Arial" w:hAnsi="Arial" w:cs="Arial"/>
          <w:color w:val="000000"/>
          <w:sz w:val="20"/>
          <w:szCs w:val="20"/>
        </w:rPr>
        <w:t xml:space="preserve">. </w:t>
      </w:r>
      <w:r w:rsidR="00E55B94" w:rsidRPr="00333713">
        <w:rPr>
          <w:rFonts w:ascii="Arial" w:hAnsi="Arial" w:cs="Arial"/>
          <w:color w:val="000000"/>
          <w:sz w:val="20"/>
          <w:szCs w:val="20"/>
        </w:rPr>
        <w:t>května</w:t>
      </w:r>
      <w:r w:rsidR="001B6C27" w:rsidRPr="00333713">
        <w:rPr>
          <w:rFonts w:ascii="Arial" w:hAnsi="Arial" w:cs="Arial"/>
          <w:color w:val="000000"/>
          <w:sz w:val="20"/>
          <w:szCs w:val="20"/>
        </w:rPr>
        <w:t xml:space="preserve"> 202</w:t>
      </w:r>
      <w:r w:rsidR="00E55B94" w:rsidRPr="00333713">
        <w:rPr>
          <w:rFonts w:ascii="Arial" w:hAnsi="Arial" w:cs="Arial"/>
          <w:color w:val="000000"/>
          <w:sz w:val="20"/>
          <w:szCs w:val="20"/>
        </w:rPr>
        <w:t>6</w:t>
      </w:r>
    </w:p>
    <w:p w14:paraId="6318BE0A" w14:textId="77777777" w:rsidR="00D477C0" w:rsidRPr="00333713" w:rsidRDefault="00D477C0">
      <w:pPr>
        <w:widowControl w:val="0"/>
        <w:autoSpaceDE w:val="0"/>
        <w:autoSpaceDN w:val="0"/>
        <w:adjustRightInd w:val="0"/>
        <w:spacing w:before="1" w:after="0" w:line="160" w:lineRule="exact"/>
        <w:rPr>
          <w:rFonts w:ascii="Arial" w:hAnsi="Arial" w:cs="Arial"/>
          <w:color w:val="000000"/>
          <w:sz w:val="16"/>
          <w:szCs w:val="16"/>
        </w:rPr>
      </w:pPr>
    </w:p>
    <w:p w14:paraId="147B237E" w14:textId="77777777" w:rsidR="00D477C0" w:rsidRPr="00333713" w:rsidRDefault="00D477C0">
      <w:pPr>
        <w:widowControl w:val="0"/>
        <w:autoSpaceDE w:val="0"/>
        <w:autoSpaceDN w:val="0"/>
        <w:adjustRightInd w:val="0"/>
        <w:spacing w:after="0" w:line="200" w:lineRule="exact"/>
        <w:rPr>
          <w:rFonts w:ascii="Arial" w:hAnsi="Arial" w:cs="Arial"/>
          <w:color w:val="000000"/>
          <w:sz w:val="20"/>
          <w:szCs w:val="20"/>
        </w:rPr>
      </w:pPr>
    </w:p>
    <w:p w14:paraId="5F6B46E2" w14:textId="355A89BC" w:rsidR="00AF1AA4" w:rsidRPr="00333713" w:rsidRDefault="00E55B94" w:rsidP="009B345D">
      <w:pPr>
        <w:pStyle w:val="Bodytext"/>
        <w:ind w:right="1247"/>
        <w:rPr>
          <w:lang w:val="cs-CZ"/>
        </w:rPr>
      </w:pPr>
      <w:r w:rsidRPr="00333713">
        <w:rPr>
          <w:sz w:val="40"/>
          <w:lang w:val="cs-CZ"/>
        </w:rPr>
        <w:t>OEZ daruje městu Letohrad 3,5 milionu na sociální projekty a vzdělávání</w:t>
      </w:r>
    </w:p>
    <w:p w14:paraId="0FF82AF1" w14:textId="18C5A7EE" w:rsidR="003620E3" w:rsidRPr="00333713" w:rsidRDefault="003620E3" w:rsidP="009B345D">
      <w:pPr>
        <w:pStyle w:val="Bodytext"/>
        <w:ind w:right="1247"/>
        <w:rPr>
          <w:lang w:val="cs-CZ"/>
        </w:rPr>
      </w:pPr>
      <w:r w:rsidRPr="00333713">
        <w:rPr>
          <w:lang w:val="cs-CZ"/>
        </w:rPr>
        <w:t>Společnost OEZ</w:t>
      </w:r>
      <w:r w:rsidR="00F44138">
        <w:rPr>
          <w:lang w:val="cs-CZ"/>
        </w:rPr>
        <w:t>, součást skupiny Siemens,</w:t>
      </w:r>
      <w:r w:rsidRPr="00333713">
        <w:rPr>
          <w:lang w:val="cs-CZ"/>
        </w:rPr>
        <w:t xml:space="preserve"> pokračuje ve své dlouhodobé podpoře města Letohrad a jeho obyvatel. V letech 2026 a 2027 poskytne finanční dary na projekty v oblasti sociálních služeb, vzdělávání a kultury. Vybrané projekty podpoří celkovou částkou 3,5 milionu korun.</w:t>
      </w:r>
    </w:p>
    <w:p w14:paraId="66C1CD0C" w14:textId="77777777" w:rsidR="003620E3" w:rsidRPr="00333713" w:rsidRDefault="003620E3" w:rsidP="009B345D">
      <w:pPr>
        <w:pStyle w:val="Bodytext"/>
        <w:ind w:right="1247"/>
        <w:rPr>
          <w:lang w:val="cs-CZ"/>
        </w:rPr>
      </w:pPr>
    </w:p>
    <w:p w14:paraId="3E940BC2" w14:textId="77777777" w:rsidR="003620E3" w:rsidRPr="00333713" w:rsidRDefault="003620E3" w:rsidP="009B345D">
      <w:pPr>
        <w:pStyle w:val="Bodytext"/>
        <w:ind w:right="1247"/>
        <w:rPr>
          <w:lang w:val="cs-CZ"/>
        </w:rPr>
      </w:pPr>
      <w:r w:rsidRPr="00333713">
        <w:rPr>
          <w:lang w:val="cs-CZ"/>
        </w:rPr>
        <w:t xml:space="preserve">V pondělí 17. srpna 2026 v prostorách Městského úřadu v Letohradě podepsali generální ředitel OEZ Roman Schiffer, finanční ředitel OEZ </w:t>
      </w:r>
      <w:proofErr w:type="spellStart"/>
      <w:r w:rsidRPr="00333713">
        <w:rPr>
          <w:lang w:val="cs-CZ"/>
        </w:rPr>
        <w:t>Juergen</w:t>
      </w:r>
      <w:proofErr w:type="spellEnd"/>
      <w:r w:rsidRPr="00333713">
        <w:rPr>
          <w:lang w:val="cs-CZ"/>
        </w:rPr>
        <w:t xml:space="preserve"> Braun a starosta města Letohrad Petr Fiala darovací smlouvy na vzdělávací, sociální a kulturní projekty v celkové výši 3,5 milionu korun. </w:t>
      </w:r>
    </w:p>
    <w:p w14:paraId="5093F1C2" w14:textId="77777777" w:rsidR="003620E3" w:rsidRPr="00333713" w:rsidRDefault="003620E3" w:rsidP="009B345D">
      <w:pPr>
        <w:pStyle w:val="Bodytext"/>
        <w:ind w:right="1247"/>
        <w:rPr>
          <w:lang w:val="cs-CZ"/>
        </w:rPr>
      </w:pPr>
      <w:r w:rsidRPr="00333713">
        <w:rPr>
          <w:lang w:val="cs-CZ"/>
        </w:rPr>
        <w:t xml:space="preserve">V letech 2026 a 2027 poskytne OEZ finanční podporu těmto organizacím a projektům: </w:t>
      </w:r>
    </w:p>
    <w:p w14:paraId="7498AB62" w14:textId="77777777" w:rsidR="003620E3" w:rsidRPr="00333713" w:rsidRDefault="003620E3" w:rsidP="009B345D">
      <w:pPr>
        <w:pStyle w:val="Bodytext"/>
        <w:ind w:right="1247"/>
        <w:rPr>
          <w:lang w:val="cs-CZ"/>
        </w:rPr>
      </w:pPr>
    </w:p>
    <w:p w14:paraId="56AE88F9" w14:textId="29B68EDB" w:rsidR="003620E3" w:rsidRPr="00333713" w:rsidRDefault="003620E3" w:rsidP="009B345D">
      <w:pPr>
        <w:pStyle w:val="Bodytext"/>
        <w:ind w:left="720" w:right="1247" w:hanging="720"/>
        <w:rPr>
          <w:lang w:val="cs-CZ"/>
        </w:rPr>
      </w:pPr>
      <w:r w:rsidRPr="00333713">
        <w:rPr>
          <w:lang w:val="cs-CZ"/>
        </w:rPr>
        <w:t>•</w:t>
      </w:r>
      <w:r w:rsidRPr="00333713">
        <w:rPr>
          <w:lang w:val="cs-CZ"/>
        </w:rPr>
        <w:tab/>
        <w:t>Domácí hospicová péče – medikace, péče odborníků o paliativní pacienty a</w:t>
      </w:r>
      <w:r w:rsidR="009B345D" w:rsidRPr="00333713">
        <w:rPr>
          <w:lang w:val="cs-CZ"/>
        </w:rPr>
        <w:t> </w:t>
      </w:r>
      <w:r w:rsidRPr="00333713">
        <w:rPr>
          <w:lang w:val="cs-CZ"/>
        </w:rPr>
        <w:t xml:space="preserve">zdravotní pomůcky – 350 tisíc Kč; </w:t>
      </w:r>
    </w:p>
    <w:p w14:paraId="00C9AF13" w14:textId="2E41E8CE" w:rsidR="003620E3" w:rsidRPr="00333713" w:rsidRDefault="003620E3" w:rsidP="009B345D">
      <w:pPr>
        <w:pStyle w:val="Bodytext"/>
        <w:ind w:left="720" w:right="1247" w:hanging="720"/>
        <w:rPr>
          <w:lang w:val="cs-CZ"/>
        </w:rPr>
      </w:pPr>
      <w:r w:rsidRPr="00333713">
        <w:rPr>
          <w:lang w:val="cs-CZ"/>
        </w:rPr>
        <w:t>•</w:t>
      </w:r>
      <w:r w:rsidRPr="00333713">
        <w:rPr>
          <w:lang w:val="cs-CZ"/>
        </w:rPr>
        <w:tab/>
        <w:t>Podpora 35. ročníku Mezinárodního hudebního festivalu Letohrad – 350</w:t>
      </w:r>
      <w:r w:rsidR="009B345D" w:rsidRPr="00333713">
        <w:rPr>
          <w:lang w:val="cs-CZ"/>
        </w:rPr>
        <w:t> </w:t>
      </w:r>
      <w:r w:rsidRPr="00333713">
        <w:rPr>
          <w:lang w:val="cs-CZ"/>
        </w:rPr>
        <w:t>tisíc</w:t>
      </w:r>
      <w:r w:rsidR="009B345D" w:rsidRPr="00333713">
        <w:rPr>
          <w:lang w:val="cs-CZ"/>
        </w:rPr>
        <w:t> </w:t>
      </w:r>
      <w:r w:rsidRPr="00333713">
        <w:rPr>
          <w:lang w:val="cs-CZ"/>
        </w:rPr>
        <w:t xml:space="preserve">Kč; </w:t>
      </w:r>
    </w:p>
    <w:p w14:paraId="544E0D9F" w14:textId="77777777" w:rsidR="003620E3" w:rsidRPr="00333713" w:rsidRDefault="003620E3" w:rsidP="009B345D">
      <w:pPr>
        <w:pStyle w:val="Bodytext"/>
        <w:ind w:right="1247"/>
        <w:rPr>
          <w:lang w:val="cs-CZ"/>
        </w:rPr>
      </w:pPr>
      <w:r w:rsidRPr="00333713">
        <w:rPr>
          <w:lang w:val="cs-CZ"/>
        </w:rPr>
        <w:t>•</w:t>
      </w:r>
      <w:r w:rsidRPr="00333713">
        <w:rPr>
          <w:lang w:val="cs-CZ"/>
        </w:rPr>
        <w:tab/>
        <w:t xml:space="preserve">Modernizace výpočetní techniky ZŠ U Dvora – 200 tisíc Kč; </w:t>
      </w:r>
    </w:p>
    <w:p w14:paraId="516D5C90" w14:textId="12EB8827" w:rsidR="003620E3" w:rsidRPr="00333713" w:rsidRDefault="003620E3" w:rsidP="006A2A2A">
      <w:pPr>
        <w:pStyle w:val="Bodytext"/>
        <w:ind w:left="720" w:right="1247" w:hanging="720"/>
        <w:rPr>
          <w:lang w:val="cs-CZ"/>
        </w:rPr>
      </w:pPr>
      <w:r w:rsidRPr="00333713">
        <w:rPr>
          <w:lang w:val="cs-CZ"/>
        </w:rPr>
        <w:t>•</w:t>
      </w:r>
      <w:r w:rsidRPr="00333713">
        <w:rPr>
          <w:lang w:val="cs-CZ"/>
        </w:rPr>
        <w:tab/>
        <w:t>Pomůcky pro výuku fyziky a vybavení školní dílny na ZŠ Komenského – 200</w:t>
      </w:r>
      <w:r w:rsidR="006A2A2A" w:rsidRPr="00333713">
        <w:rPr>
          <w:lang w:val="cs-CZ"/>
        </w:rPr>
        <w:t> </w:t>
      </w:r>
      <w:r w:rsidRPr="00333713">
        <w:rPr>
          <w:lang w:val="cs-CZ"/>
        </w:rPr>
        <w:t xml:space="preserve">tisíc Kč; </w:t>
      </w:r>
    </w:p>
    <w:p w14:paraId="6B84D069" w14:textId="0BECC7F2" w:rsidR="003620E3" w:rsidRPr="00333713" w:rsidRDefault="003620E3" w:rsidP="009B345D">
      <w:pPr>
        <w:pStyle w:val="Bodytext"/>
        <w:ind w:left="720" w:right="1247" w:hanging="720"/>
        <w:rPr>
          <w:lang w:val="cs-CZ"/>
        </w:rPr>
      </w:pPr>
      <w:r w:rsidRPr="00333713">
        <w:rPr>
          <w:lang w:val="cs-CZ"/>
        </w:rPr>
        <w:t>•</w:t>
      </w:r>
      <w:r w:rsidRPr="00333713">
        <w:rPr>
          <w:lang w:val="cs-CZ"/>
        </w:rPr>
        <w:tab/>
        <w:t xml:space="preserve">Spolufinancování pokračování rekonstrukce objektu s byty pro sociálně znevýhodněné – 2,4 milionu Kč. </w:t>
      </w:r>
    </w:p>
    <w:p w14:paraId="54A9F560" w14:textId="77777777" w:rsidR="003620E3" w:rsidRPr="00333713" w:rsidRDefault="003620E3" w:rsidP="009B345D">
      <w:pPr>
        <w:pStyle w:val="Bodytext"/>
        <w:ind w:right="1247"/>
        <w:rPr>
          <w:lang w:val="cs-CZ"/>
        </w:rPr>
      </w:pPr>
    </w:p>
    <w:p w14:paraId="613C2CA7" w14:textId="20FC7DED" w:rsidR="003620E3" w:rsidRPr="00333713" w:rsidRDefault="003620E3" w:rsidP="009B345D">
      <w:pPr>
        <w:pStyle w:val="Bodytext"/>
        <w:ind w:right="1247"/>
        <w:rPr>
          <w:lang w:val="cs-CZ"/>
        </w:rPr>
      </w:pPr>
      <w:r w:rsidRPr="00333713">
        <w:rPr>
          <w:lang w:val="cs-CZ"/>
        </w:rPr>
        <w:t>„Letohrad je místo, kde OEZ působí už 85 let. Za tu dobu jsme se stali přirozenou součástí regionu a cítíme odpovědnost za prostředí, ve kterém naši zaměstnanci žijí a</w:t>
      </w:r>
      <w:r w:rsidR="007D7C32">
        <w:rPr>
          <w:lang w:val="cs-CZ"/>
        </w:rPr>
        <w:t> </w:t>
      </w:r>
      <w:r w:rsidRPr="00333713">
        <w:rPr>
          <w:lang w:val="cs-CZ"/>
        </w:rPr>
        <w:t>kde společně s rodinami tráví svůj život. Proto pro nás podpora Letohradu není jednorázovou aktivitou, ale dlouhodobým partnerstvím. Jsme rádi, že můžeme pomáhat projektům, které zlepšují život v regionu,“ říká Roman Schiffer, generální ředitel společnosti OEZ.</w:t>
      </w:r>
    </w:p>
    <w:p w14:paraId="5C89DAB5" w14:textId="77777777" w:rsidR="003620E3" w:rsidRPr="00333713" w:rsidRDefault="003620E3" w:rsidP="009B345D">
      <w:pPr>
        <w:pStyle w:val="Bodytext"/>
        <w:ind w:right="1247"/>
        <w:rPr>
          <w:lang w:val="cs-CZ"/>
        </w:rPr>
      </w:pPr>
      <w:r w:rsidRPr="00333713">
        <w:rPr>
          <w:lang w:val="cs-CZ"/>
        </w:rPr>
        <w:lastRenderedPageBreak/>
        <w:t>Podpora OEZ dlouhodobě směřuje do různých oblastí života města. V minulých letech pomohla například s rozvojem škol a vzdělávání, sociálními projekty, kulturou nebo životním prostředím. V roce 2026 například OEZ přispělo částkou 500 tisíc korun na vznik nové elektro učebny v Průmyslové střední škole Letohrad.</w:t>
      </w:r>
    </w:p>
    <w:p w14:paraId="756C4738" w14:textId="77777777" w:rsidR="00333713" w:rsidRPr="00333713" w:rsidRDefault="00333713" w:rsidP="009B345D">
      <w:pPr>
        <w:pStyle w:val="Bodytext"/>
        <w:ind w:right="1247"/>
        <w:rPr>
          <w:lang w:val="cs-CZ"/>
        </w:rPr>
      </w:pPr>
    </w:p>
    <w:p w14:paraId="2F983C01" w14:textId="155B94E8" w:rsidR="003620E3" w:rsidRPr="00333713" w:rsidRDefault="003620E3" w:rsidP="009B345D">
      <w:pPr>
        <w:pStyle w:val="Bodytext"/>
        <w:ind w:right="1247"/>
        <w:rPr>
          <w:lang w:val="cs-CZ"/>
        </w:rPr>
      </w:pPr>
      <w:r w:rsidRPr="00333713">
        <w:rPr>
          <w:lang w:val="cs-CZ"/>
        </w:rPr>
        <w:t>„Velmi si vážíme dlouhodobé podpory města od společnosti OEZ, která směřuje do oblastí vzdělávání, kultury a sociálních záležitostí. Díky této podpoře můžeme realizovat projekty, na které bychom stěží hledali finanční prostředky pouze v rozpočtu města. Je skvělé, že náš největší regionální zaměstnavatel takto přistupuje ke společenské odpovědnosti vůči regionu, ve kterém působí, “dodává Petr Fiala, starosta města Letohrad.</w:t>
      </w:r>
    </w:p>
    <w:p w14:paraId="1AD26AE5" w14:textId="77777777" w:rsidR="00333713" w:rsidRPr="00333713" w:rsidRDefault="00333713" w:rsidP="009B345D">
      <w:pPr>
        <w:pStyle w:val="Bodytext"/>
        <w:ind w:right="1247"/>
        <w:rPr>
          <w:lang w:val="cs-CZ"/>
        </w:rPr>
      </w:pPr>
    </w:p>
    <w:p w14:paraId="7252CAFC" w14:textId="2E6412A8" w:rsidR="00AF1AA4" w:rsidRPr="00333713" w:rsidRDefault="003620E3" w:rsidP="009B345D">
      <w:pPr>
        <w:pStyle w:val="Bodytext"/>
        <w:ind w:right="1247"/>
        <w:rPr>
          <w:lang w:val="cs-CZ"/>
        </w:rPr>
      </w:pPr>
      <w:r w:rsidRPr="00333713">
        <w:rPr>
          <w:lang w:val="cs-CZ"/>
        </w:rPr>
        <w:t>OEZ působí v Letohradě od roku 1941 a od roku 2007 je součástí skupiny Siemens. Dnes patří mezi významné výrobce přístrojů pro jištění elektrických obvodů nízkého napětí a své výrobky dodává zákazníkům po celém světě. Firma sídlí v Letohradě a</w:t>
      </w:r>
      <w:r w:rsidR="003F1016">
        <w:rPr>
          <w:lang w:val="cs-CZ"/>
        </w:rPr>
        <w:t> </w:t>
      </w:r>
      <w:r w:rsidRPr="00333713">
        <w:rPr>
          <w:lang w:val="cs-CZ"/>
        </w:rPr>
        <w:t>zaměstnává více než 1 600 lidí z Letohradu a okolí. V roce 2026 si společnost připomíná 85 let od založení.</w:t>
      </w:r>
    </w:p>
    <w:p w14:paraId="5531DB2E" w14:textId="77777777" w:rsidR="00D477C0" w:rsidRPr="00333713" w:rsidRDefault="00D477C0">
      <w:pPr>
        <w:widowControl w:val="0"/>
        <w:autoSpaceDE w:val="0"/>
        <w:autoSpaceDN w:val="0"/>
        <w:adjustRightInd w:val="0"/>
        <w:spacing w:before="4" w:after="0" w:line="180" w:lineRule="exact"/>
        <w:rPr>
          <w:rFonts w:ascii="Arial" w:hAnsi="Arial" w:cs="Arial"/>
          <w:color w:val="000000"/>
          <w:sz w:val="18"/>
          <w:szCs w:val="18"/>
        </w:rPr>
      </w:pPr>
    </w:p>
    <w:p w14:paraId="4334C3BF" w14:textId="122E3227" w:rsidR="001504AB" w:rsidRPr="009825ED" w:rsidRDefault="001504AB" w:rsidP="001504AB">
      <w:pPr>
        <w:widowControl w:val="0"/>
        <w:autoSpaceDE w:val="0"/>
        <w:autoSpaceDN w:val="0"/>
        <w:adjustRightInd w:val="0"/>
        <w:spacing w:after="0" w:line="360" w:lineRule="auto"/>
        <w:rPr>
          <w:rFonts w:ascii="Arial" w:hAnsi="Arial" w:cs="Arial"/>
          <w:color w:val="000000"/>
        </w:rPr>
      </w:pPr>
      <w:r w:rsidRPr="00333713">
        <w:rPr>
          <w:rFonts w:ascii="Arial" w:hAnsi="Arial" w:cs="Arial"/>
          <w:b/>
          <w:bCs/>
          <w:color w:val="000000"/>
        </w:rPr>
        <w:t xml:space="preserve">Fotografie ke stažení: </w:t>
      </w:r>
      <w:hyperlink r:id="rId10" w:history="1">
        <w:r w:rsidR="009825ED" w:rsidRPr="009825ED">
          <w:rPr>
            <w:rStyle w:val="Hyperlink"/>
            <w:rFonts w:ascii="Arial" w:hAnsi="Arial" w:cs="Arial"/>
          </w:rPr>
          <w:t>https://www.siemenspress.cz/oez-daruje-mestu-letohrad-3-5-milionu-na-socialni-projekty-a-vzdelavani/</w:t>
        </w:r>
      </w:hyperlink>
    </w:p>
    <w:p w14:paraId="31539BDB" w14:textId="77777777" w:rsidR="009825ED" w:rsidRPr="00333713" w:rsidRDefault="009825ED" w:rsidP="001504AB">
      <w:pPr>
        <w:widowControl w:val="0"/>
        <w:autoSpaceDE w:val="0"/>
        <w:autoSpaceDN w:val="0"/>
        <w:adjustRightInd w:val="0"/>
        <w:spacing w:after="0" w:line="360" w:lineRule="auto"/>
        <w:rPr>
          <w:rFonts w:ascii="Arial" w:hAnsi="Arial" w:cs="Arial"/>
          <w:color w:val="000000"/>
        </w:rPr>
      </w:pPr>
    </w:p>
    <w:p w14:paraId="5A465911" w14:textId="77777777" w:rsidR="001504AB" w:rsidRPr="00333713" w:rsidRDefault="001504AB" w:rsidP="001504AB">
      <w:pPr>
        <w:widowControl w:val="0"/>
        <w:autoSpaceDE w:val="0"/>
        <w:autoSpaceDN w:val="0"/>
        <w:adjustRightInd w:val="0"/>
        <w:spacing w:after="0" w:line="360" w:lineRule="auto"/>
        <w:rPr>
          <w:rFonts w:ascii="Arial" w:hAnsi="Arial" w:cs="Arial"/>
          <w:color w:val="000000"/>
        </w:rPr>
      </w:pPr>
      <w:r w:rsidRPr="00333713">
        <w:rPr>
          <w:rFonts w:ascii="Arial" w:hAnsi="Arial" w:cs="Arial"/>
          <w:b/>
          <w:bCs/>
          <w:color w:val="000000"/>
        </w:rPr>
        <w:t>Kontakt pro novináře:</w:t>
      </w:r>
    </w:p>
    <w:p w14:paraId="57D3C37B" w14:textId="77777777" w:rsidR="001504AB" w:rsidRPr="00333713" w:rsidRDefault="001504AB" w:rsidP="001504AB">
      <w:pPr>
        <w:widowControl w:val="0"/>
        <w:autoSpaceDE w:val="0"/>
        <w:autoSpaceDN w:val="0"/>
        <w:adjustRightInd w:val="0"/>
        <w:spacing w:after="0" w:line="360" w:lineRule="auto"/>
        <w:rPr>
          <w:rFonts w:ascii="Arial" w:hAnsi="Arial" w:cs="Arial"/>
          <w:color w:val="000000"/>
        </w:rPr>
      </w:pPr>
      <w:r w:rsidRPr="00333713">
        <w:rPr>
          <w:rFonts w:ascii="Arial" w:hAnsi="Arial" w:cs="Arial"/>
          <w:color w:val="000000"/>
        </w:rPr>
        <w:t>Siemens, s.r.o.,</w:t>
      </w:r>
      <w:r w:rsidRPr="00333713">
        <w:rPr>
          <w:rFonts w:ascii="Arial" w:hAnsi="Arial" w:cs="Arial"/>
          <w:color w:val="000000"/>
          <w:spacing w:val="-4"/>
        </w:rPr>
        <w:t xml:space="preserve"> </w:t>
      </w:r>
      <w:r w:rsidRPr="00333713">
        <w:rPr>
          <w:rFonts w:ascii="Arial" w:hAnsi="Arial" w:cs="Arial"/>
          <w:color w:val="000000"/>
        </w:rPr>
        <w:t>Communications</w:t>
      </w:r>
    </w:p>
    <w:p w14:paraId="71FF2B82" w14:textId="77777777" w:rsidR="001504AB" w:rsidRPr="00333713" w:rsidRDefault="001504AB" w:rsidP="001504AB">
      <w:pPr>
        <w:widowControl w:val="0"/>
        <w:autoSpaceDE w:val="0"/>
        <w:autoSpaceDN w:val="0"/>
        <w:adjustRightInd w:val="0"/>
        <w:spacing w:after="0" w:line="360" w:lineRule="auto"/>
        <w:rPr>
          <w:rFonts w:ascii="Arial" w:hAnsi="Arial" w:cs="Arial"/>
          <w:color w:val="000000"/>
        </w:rPr>
      </w:pPr>
      <w:r w:rsidRPr="00333713">
        <w:rPr>
          <w:rFonts w:ascii="Arial" w:hAnsi="Arial" w:cs="Arial"/>
        </w:rPr>
        <w:t>Mariana Kellerová</w:t>
      </w:r>
      <w:r w:rsidRPr="00333713">
        <w:rPr>
          <w:rFonts w:ascii="Arial" w:hAnsi="Arial" w:cs="Arial"/>
          <w:color w:val="000000"/>
        </w:rPr>
        <w:t>,</w:t>
      </w:r>
      <w:r w:rsidRPr="00333713">
        <w:rPr>
          <w:rFonts w:ascii="Arial" w:hAnsi="Arial" w:cs="Arial"/>
          <w:color w:val="000000"/>
          <w:spacing w:val="-6"/>
        </w:rPr>
        <w:t xml:space="preserve"> </w:t>
      </w:r>
      <w:r w:rsidRPr="00333713">
        <w:rPr>
          <w:rFonts w:ascii="Arial" w:hAnsi="Arial" w:cs="Arial"/>
          <w:color w:val="000000"/>
        </w:rPr>
        <w:t>telefon:</w:t>
      </w:r>
      <w:r w:rsidRPr="00333713">
        <w:rPr>
          <w:rFonts w:ascii="Arial" w:hAnsi="Arial" w:cs="Arial"/>
          <w:color w:val="000000"/>
          <w:spacing w:val="-7"/>
        </w:rPr>
        <w:t xml:space="preserve"> </w:t>
      </w:r>
      <w:r w:rsidRPr="00333713">
        <w:rPr>
          <w:rFonts w:ascii="Arial" w:hAnsi="Arial" w:cs="Arial"/>
          <w:color w:val="000000"/>
        </w:rPr>
        <w:t>+420 602 403 594</w:t>
      </w:r>
    </w:p>
    <w:p w14:paraId="653514A8" w14:textId="77777777" w:rsidR="001504AB" w:rsidRPr="00333713" w:rsidRDefault="001504AB" w:rsidP="001504AB">
      <w:pPr>
        <w:widowControl w:val="0"/>
        <w:autoSpaceDE w:val="0"/>
        <w:autoSpaceDN w:val="0"/>
        <w:adjustRightInd w:val="0"/>
        <w:spacing w:after="0" w:line="360" w:lineRule="auto"/>
        <w:rPr>
          <w:rFonts w:ascii="Arial" w:hAnsi="Arial" w:cs="Arial"/>
        </w:rPr>
      </w:pPr>
      <w:r w:rsidRPr="00333713">
        <w:rPr>
          <w:rFonts w:ascii="Arial" w:hAnsi="Arial" w:cs="Arial"/>
          <w:color w:val="000000"/>
        </w:rPr>
        <w:t>E-mail:</w:t>
      </w:r>
      <w:r w:rsidRPr="00333713">
        <w:rPr>
          <w:rFonts w:ascii="Arial" w:hAnsi="Arial" w:cs="Arial"/>
          <w:color w:val="000000"/>
          <w:spacing w:val="-7"/>
        </w:rPr>
        <w:t xml:space="preserve"> </w:t>
      </w:r>
      <w:hyperlink r:id="rId11" w:history="1">
        <w:r w:rsidRPr="00333713">
          <w:rPr>
            <w:rStyle w:val="Hyperlink"/>
            <w:rFonts w:ascii="Arial" w:hAnsi="Arial" w:cs="Arial"/>
          </w:rPr>
          <w:t>mariana.kellerova@siemens.com</w:t>
        </w:r>
      </w:hyperlink>
    </w:p>
    <w:p w14:paraId="406669BE" w14:textId="77777777" w:rsidR="001504AB" w:rsidRPr="00333713" w:rsidRDefault="001504AB" w:rsidP="001504AB">
      <w:pPr>
        <w:widowControl w:val="0"/>
        <w:autoSpaceDE w:val="0"/>
        <w:autoSpaceDN w:val="0"/>
        <w:adjustRightInd w:val="0"/>
        <w:spacing w:after="0" w:line="360" w:lineRule="auto"/>
        <w:rPr>
          <w:rFonts w:ascii="Arial" w:hAnsi="Arial" w:cs="Arial"/>
        </w:rPr>
      </w:pPr>
      <w:r w:rsidRPr="00333713">
        <w:rPr>
          <w:rFonts w:ascii="Arial" w:hAnsi="Arial" w:cs="Arial"/>
        </w:rPr>
        <w:t xml:space="preserve">Sledujte naše novinky na </w:t>
      </w:r>
      <w:r w:rsidRPr="00333713">
        <w:rPr>
          <w:rFonts w:ascii="Arial" w:hAnsi="Arial" w:cs="Arial"/>
          <w:b/>
        </w:rPr>
        <w:t>X</w:t>
      </w:r>
      <w:r w:rsidRPr="00333713">
        <w:rPr>
          <w:rFonts w:ascii="Arial" w:hAnsi="Arial" w:cs="Arial"/>
        </w:rPr>
        <w:t xml:space="preserve">: </w:t>
      </w:r>
      <w:hyperlink r:id="rId12" w:history="1">
        <w:r w:rsidRPr="00333713">
          <w:rPr>
            <w:rStyle w:val="Hyperlink"/>
            <w:rFonts w:ascii="Arial" w:hAnsi="Arial" w:cs="Arial"/>
          </w:rPr>
          <w:t>https://x.com/SiemensCzech</w:t>
        </w:r>
      </w:hyperlink>
    </w:p>
    <w:p w14:paraId="33F36967" w14:textId="77777777" w:rsidR="001504AB" w:rsidRPr="00333713" w:rsidRDefault="001504AB" w:rsidP="001504AB">
      <w:pPr>
        <w:widowControl w:val="0"/>
        <w:autoSpaceDE w:val="0"/>
        <w:autoSpaceDN w:val="0"/>
        <w:adjustRightInd w:val="0"/>
        <w:spacing w:after="0" w:line="360" w:lineRule="auto"/>
        <w:rPr>
          <w:rFonts w:ascii="Arial" w:hAnsi="Arial" w:cs="Arial"/>
          <w:color w:val="000000"/>
        </w:rPr>
      </w:pPr>
      <w:r w:rsidRPr="00333713">
        <w:rPr>
          <w:rFonts w:ascii="Arial" w:hAnsi="Arial" w:cs="Arial"/>
          <w:color w:val="000000"/>
        </w:rPr>
        <w:t xml:space="preserve">Připojte se k nám na </w:t>
      </w:r>
      <w:r w:rsidRPr="00333713">
        <w:rPr>
          <w:rFonts w:ascii="Arial" w:hAnsi="Arial" w:cs="Arial"/>
          <w:b/>
          <w:color w:val="000000"/>
        </w:rPr>
        <w:t>Facebooku</w:t>
      </w:r>
      <w:r w:rsidRPr="00333713">
        <w:rPr>
          <w:rFonts w:ascii="Arial" w:hAnsi="Arial" w:cs="Arial"/>
          <w:color w:val="000000"/>
        </w:rPr>
        <w:t xml:space="preserve">: </w:t>
      </w:r>
      <w:hyperlink r:id="rId13" w:history="1">
        <w:r w:rsidRPr="00333713">
          <w:rPr>
            <w:rStyle w:val="Hyperlink"/>
            <w:rFonts w:ascii="Arial" w:hAnsi="Arial" w:cs="Arial"/>
          </w:rPr>
          <w:t>http://www.facebook.com/SiemensCzech</w:t>
        </w:r>
      </w:hyperlink>
    </w:p>
    <w:p w14:paraId="1C1F63EB" w14:textId="77777777" w:rsidR="001504AB" w:rsidRPr="00333713" w:rsidRDefault="001504AB" w:rsidP="001504AB">
      <w:pPr>
        <w:widowControl w:val="0"/>
        <w:autoSpaceDE w:val="0"/>
        <w:autoSpaceDN w:val="0"/>
        <w:adjustRightInd w:val="0"/>
        <w:spacing w:after="0" w:line="200" w:lineRule="exact"/>
        <w:rPr>
          <w:rFonts w:ascii="Arial" w:hAnsi="Arial" w:cs="Arial"/>
          <w:color w:val="000000"/>
          <w:sz w:val="20"/>
          <w:szCs w:val="20"/>
        </w:rPr>
      </w:pPr>
    </w:p>
    <w:p w14:paraId="7B48FD7E" w14:textId="77777777" w:rsidR="001504AB" w:rsidRPr="00333713" w:rsidRDefault="001504AB" w:rsidP="001504AB">
      <w:pPr>
        <w:widowControl w:val="0"/>
        <w:autoSpaceDE w:val="0"/>
        <w:autoSpaceDN w:val="0"/>
        <w:adjustRightInd w:val="0"/>
        <w:spacing w:before="3" w:after="0" w:line="100" w:lineRule="exact"/>
        <w:rPr>
          <w:rFonts w:ascii="Arial" w:hAnsi="Arial" w:cs="Arial"/>
          <w:color w:val="000000"/>
          <w:sz w:val="10"/>
          <w:szCs w:val="10"/>
        </w:rPr>
      </w:pPr>
    </w:p>
    <w:p w14:paraId="3A31C3C9" w14:textId="77777777" w:rsidR="001504AB" w:rsidRPr="00333713" w:rsidRDefault="001504AB" w:rsidP="001504AB">
      <w:pPr>
        <w:widowControl w:val="0"/>
        <w:autoSpaceDE w:val="0"/>
        <w:autoSpaceDN w:val="0"/>
        <w:adjustRightInd w:val="0"/>
        <w:spacing w:before="3" w:after="0" w:line="100" w:lineRule="exact"/>
        <w:rPr>
          <w:rFonts w:ascii="Arial" w:hAnsi="Arial" w:cs="Arial"/>
          <w:color w:val="000000"/>
          <w:sz w:val="10"/>
          <w:szCs w:val="10"/>
        </w:rPr>
      </w:pPr>
    </w:p>
    <w:p w14:paraId="2230B6FC" w14:textId="77777777" w:rsidR="001504AB" w:rsidRPr="00333713" w:rsidRDefault="001504AB" w:rsidP="001504AB">
      <w:pPr>
        <w:rPr>
          <w:rFonts w:ascii="Arial" w:hAnsi="Arial" w:cs="Arial"/>
          <w:sz w:val="16"/>
          <w:szCs w:val="16"/>
        </w:rPr>
      </w:pPr>
      <w:bookmarkStart w:id="0" w:name="_Hlk119656238"/>
      <w:bookmarkStart w:id="1" w:name="_Hlk151371329"/>
      <w:r w:rsidRPr="00333713">
        <w:rPr>
          <w:rFonts w:ascii="Arial" w:hAnsi="Arial" w:cs="Arial"/>
          <w:b/>
          <w:bCs/>
          <w:sz w:val="16"/>
          <w:szCs w:val="16"/>
        </w:rPr>
        <w:t>Siemens AG</w:t>
      </w:r>
      <w:r w:rsidRPr="00333713">
        <w:rPr>
          <w:rFonts w:ascii="Arial" w:hAnsi="Arial" w:cs="Arial"/>
          <w:sz w:val="16"/>
          <w:szCs w:val="16"/>
        </w:rPr>
        <w:t xml:space="preserve"> (Berlín a Mnichov) je přední technologická společnost zaměřená na průmysl, infrastrukturu, mobilitu a zdravotnictví. Cílem společnosti je vytvářet technologie, které mění každodenní život miliard lidí. Spojením reálného a digitálního světa umožňuje Siemens svým zákazníkům urychlit digitální transformaci a přechod k udržitelnosti. Díky tomu jsou továrny efektivnější, města obyvatelnější a doprava udržitelnější. Společnost Siemens, lídr v oblasti průmyslové umělé inteligence, využívá své hluboké know-how k implementaci umělé inteligence – včetně generativní umělé inteligence – do reálných aplikací a zpřístupňuje umělou tím inteligenci zákazníkům v různých průmyslových odvětvích. Siemens také vlastní většinový podíl ve veřejně obchodované společnosti Siemens </w:t>
      </w:r>
      <w:proofErr w:type="spellStart"/>
      <w:r w:rsidRPr="00333713">
        <w:rPr>
          <w:rFonts w:ascii="Arial" w:hAnsi="Arial" w:cs="Arial"/>
          <w:sz w:val="16"/>
          <w:szCs w:val="16"/>
        </w:rPr>
        <w:t>Healthineers</w:t>
      </w:r>
      <w:proofErr w:type="spellEnd"/>
      <w:r w:rsidRPr="00333713">
        <w:rPr>
          <w:rFonts w:ascii="Arial" w:hAnsi="Arial" w:cs="Arial"/>
          <w:sz w:val="16"/>
          <w:szCs w:val="16"/>
        </w:rPr>
        <w:t xml:space="preserve">, předním světovém poskytovateli zdravotnických technologií, který utváří budoucnost zdravotní péče. Pro každého. Všude. Udržitelně. Ve fiskálním roce 2025, který skončil 30. září 2025, dosáhla skupina Siemens tržeb ve výši 78,9 miliardy eur a čistého zisku 10,4 miliard eur. K 30. září 2025 zaměstnávala společnost na celém světě přibližně 318 000 lidí. Další informace jsou k dispozici na internetu na adrese </w:t>
      </w:r>
      <w:hyperlink r:id="rId14" w:history="1">
        <w:r w:rsidRPr="00333713">
          <w:rPr>
            <w:rStyle w:val="Hyperlink"/>
            <w:rFonts w:ascii="Arial" w:hAnsi="Arial" w:cs="Arial"/>
            <w:sz w:val="16"/>
            <w:szCs w:val="16"/>
          </w:rPr>
          <w:t>www.siemens.com</w:t>
        </w:r>
      </w:hyperlink>
      <w:r w:rsidRPr="00333713">
        <w:rPr>
          <w:rFonts w:ascii="Arial" w:hAnsi="Arial" w:cs="Arial"/>
          <w:sz w:val="16"/>
          <w:szCs w:val="16"/>
        </w:rPr>
        <w:t>.</w:t>
      </w:r>
    </w:p>
    <w:p w14:paraId="41E8A788" w14:textId="6ECBC693" w:rsidR="001504AB" w:rsidRPr="00333713" w:rsidRDefault="001504AB" w:rsidP="001504AB">
      <w:pPr>
        <w:rPr>
          <w:rFonts w:ascii="Arial" w:hAnsi="Arial" w:cs="Arial"/>
          <w:sz w:val="16"/>
          <w:szCs w:val="16"/>
        </w:rPr>
      </w:pPr>
      <w:r w:rsidRPr="00333713">
        <w:rPr>
          <w:rFonts w:ascii="Arial" w:hAnsi="Arial" w:cs="Arial"/>
          <w:b/>
          <w:bCs/>
          <w:sz w:val="16"/>
          <w:szCs w:val="16"/>
        </w:rPr>
        <w:t xml:space="preserve">Siemens Česká republika </w:t>
      </w:r>
      <w:r w:rsidRPr="00333713">
        <w:rPr>
          <w:rFonts w:ascii="Arial" w:hAnsi="Arial" w:cs="Arial"/>
          <w:sz w:val="16"/>
          <w:szCs w:val="16"/>
        </w:rPr>
        <w:t xml:space="preserve">patří mezi největší technologické firmy v České republice a již </w:t>
      </w:r>
      <w:r w:rsidR="003F5D27" w:rsidRPr="00333713">
        <w:rPr>
          <w:rFonts w:ascii="Arial" w:hAnsi="Arial" w:cs="Arial"/>
          <w:sz w:val="16"/>
          <w:szCs w:val="16"/>
        </w:rPr>
        <w:t xml:space="preserve">více než </w:t>
      </w:r>
      <w:r w:rsidRPr="00333713">
        <w:rPr>
          <w:rFonts w:ascii="Arial" w:hAnsi="Arial" w:cs="Arial"/>
          <w:sz w:val="16"/>
          <w:szCs w:val="16"/>
        </w:rPr>
        <w:t xml:space="preserve">135 let je nedílnou součástí českého průmyslu a zárukou inovativních a udržitelných technologií. Se svými více než 7 tisíci zaměstnanců se řadí mezi klíčové zaměstnavatele v Česku. Portfolio Siemens pokrývá řešení pro průmysl, distribuované energetické systémy, veřejnou infrastrukturu a technologie budov. Odděleně vedené společnosti Siemens </w:t>
      </w:r>
      <w:proofErr w:type="spellStart"/>
      <w:r w:rsidRPr="00333713">
        <w:rPr>
          <w:rFonts w:ascii="Arial" w:hAnsi="Arial" w:cs="Arial"/>
          <w:sz w:val="16"/>
          <w:szCs w:val="16"/>
        </w:rPr>
        <w:t>Healthineers</w:t>
      </w:r>
      <w:proofErr w:type="spellEnd"/>
      <w:r w:rsidRPr="00333713">
        <w:rPr>
          <w:rFonts w:ascii="Arial" w:hAnsi="Arial" w:cs="Arial"/>
          <w:sz w:val="16"/>
          <w:szCs w:val="16"/>
        </w:rPr>
        <w:t xml:space="preserve"> a Siemens Mobility působí na trhu energetiky, zdravotnických technologií a kolejové </w:t>
      </w:r>
      <w:r w:rsidRPr="00333713">
        <w:rPr>
          <w:rFonts w:ascii="Arial" w:hAnsi="Arial" w:cs="Arial"/>
          <w:sz w:val="16"/>
          <w:szCs w:val="16"/>
        </w:rPr>
        <w:lastRenderedPageBreak/>
        <w:t xml:space="preserve">dopravy. Český Siemens je průkopníkem v oblasti průmyslové digitalizace a automatizace a inteligentní infrastruktury, v jejichž rámci přináší zákazníkům komplexní digitální produkty a služby. Více informací: </w:t>
      </w:r>
      <w:hyperlink r:id="rId15" w:history="1">
        <w:r w:rsidRPr="00333713">
          <w:rPr>
            <w:rStyle w:val="Hyperlink"/>
            <w:rFonts w:ascii="Arial" w:hAnsi="Arial" w:cs="Arial"/>
            <w:sz w:val="16"/>
            <w:szCs w:val="16"/>
          </w:rPr>
          <w:t>http://www.siemens.cz</w:t>
        </w:r>
      </w:hyperlink>
      <w:bookmarkEnd w:id="0"/>
      <w:bookmarkEnd w:id="1"/>
    </w:p>
    <w:p w14:paraId="156FD8E9" w14:textId="77777777" w:rsidR="001504AB" w:rsidRPr="00333713" w:rsidRDefault="001504AB" w:rsidP="001504AB">
      <w:pPr>
        <w:spacing w:after="0" w:line="360" w:lineRule="auto"/>
        <w:ind w:right="1814"/>
        <w:rPr>
          <w:rFonts w:ascii="Arial" w:hAnsi="Arial" w:cs="Arial"/>
          <w:color w:val="000000"/>
          <w:sz w:val="16"/>
          <w:szCs w:val="16"/>
        </w:rPr>
      </w:pPr>
    </w:p>
    <w:p w14:paraId="7EE12793" w14:textId="77777777" w:rsidR="001504AB" w:rsidRPr="00333713" w:rsidRDefault="001504AB" w:rsidP="001504AB">
      <w:pPr>
        <w:spacing w:after="0" w:line="360" w:lineRule="auto"/>
        <w:ind w:right="1814"/>
        <w:rPr>
          <w:rFonts w:ascii="Arial" w:hAnsi="Arial" w:cs="Arial"/>
          <w:color w:val="000000"/>
          <w:sz w:val="16"/>
          <w:szCs w:val="16"/>
        </w:rPr>
      </w:pPr>
    </w:p>
    <w:p w14:paraId="19FF2A69" w14:textId="77777777" w:rsidR="00D477C0" w:rsidRPr="00333713" w:rsidRDefault="00D477C0" w:rsidP="001504AB">
      <w:pPr>
        <w:widowControl w:val="0"/>
        <w:autoSpaceDE w:val="0"/>
        <w:autoSpaceDN w:val="0"/>
        <w:adjustRightInd w:val="0"/>
        <w:spacing w:after="0" w:line="360" w:lineRule="auto"/>
        <w:rPr>
          <w:rFonts w:ascii="Arial" w:hAnsi="Arial" w:cs="Arial"/>
          <w:color w:val="000000"/>
          <w:sz w:val="16"/>
          <w:szCs w:val="16"/>
        </w:rPr>
      </w:pPr>
    </w:p>
    <w:sectPr w:rsidR="00D477C0" w:rsidRPr="00333713" w:rsidSect="00D477C0">
      <w:headerReference w:type="even" r:id="rId16"/>
      <w:headerReference w:type="default" r:id="rId17"/>
      <w:footerReference w:type="even" r:id="rId18"/>
      <w:footerReference w:type="default" r:id="rId19"/>
      <w:headerReference w:type="first" r:id="rId20"/>
      <w:footerReference w:type="first" r:id="rId21"/>
      <w:pgSz w:w="11907" w:h="16840" w:code="9"/>
      <w:pgMar w:top="822" w:right="1021" w:bottom="1134" w:left="1134" w:header="0" w:footer="533"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D7079" w14:textId="77777777" w:rsidR="005E2EAC" w:rsidRDefault="005E2EAC">
      <w:pPr>
        <w:spacing w:after="0" w:line="240" w:lineRule="auto"/>
      </w:pPr>
      <w:r>
        <w:separator/>
      </w:r>
    </w:p>
  </w:endnote>
  <w:endnote w:type="continuationSeparator" w:id="0">
    <w:p w14:paraId="5BA89EA8" w14:textId="77777777" w:rsidR="005E2EAC" w:rsidRDefault="005E2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19B79" w14:textId="77777777" w:rsidR="00BA5017" w:rsidRDefault="00BA50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3556A" w14:textId="77777777" w:rsidR="00D477C0" w:rsidRDefault="00BA5017">
    <w:pPr>
      <w:widowControl w:val="0"/>
      <w:tabs>
        <w:tab w:val="right" w:pos="9498"/>
      </w:tabs>
      <w:autoSpaceDE w:val="0"/>
      <w:autoSpaceDN w:val="0"/>
      <w:adjustRightInd w:val="0"/>
      <w:spacing w:after="0" w:line="200" w:lineRule="exact"/>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sodocoClasLang \* MERGEFORMAT </w:instrText>
    </w:r>
    <w:r>
      <w:rPr>
        <w:rFonts w:ascii="Arial" w:hAnsi="Arial" w:cs="Arial"/>
        <w:sz w:val="16"/>
        <w:szCs w:val="16"/>
      </w:rPr>
      <w:fldChar w:fldCharType="separate"/>
    </w:r>
    <w:proofErr w:type="spellStart"/>
    <w:r>
      <w:rPr>
        <w:rFonts w:ascii="Arial" w:hAnsi="Arial" w:cs="Arial"/>
        <w:sz w:val="16"/>
        <w:szCs w:val="16"/>
      </w:rPr>
      <w:t>Unrestricted</w:t>
    </w:r>
    <w:proofErr w:type="spellEnd"/>
    <w:r>
      <w:rPr>
        <w:rFonts w:ascii="Arial" w:hAnsi="Arial" w:cs="Arial"/>
        <w:sz w:val="16"/>
        <w:szCs w:val="16"/>
      </w:rPr>
      <w:fldChar w:fldCharType="end"/>
    </w:r>
    <w:r>
      <w:rPr>
        <w:rFonts w:ascii="Arial" w:hAnsi="Arial" w:cs="Arial"/>
        <w:sz w:val="16"/>
        <w:szCs w:val="16"/>
      </w:rPr>
      <w:t xml:space="preserve"> </w:t>
    </w:r>
    <w:r w:rsidR="00991D2B">
      <w:rPr>
        <w:rFonts w:ascii="Arial" w:hAnsi="Arial" w:cs="Arial"/>
        <w:sz w:val="16"/>
        <w:szCs w:val="16"/>
      </w:rPr>
      <w:tab/>
      <w:t xml:space="preserve">Strana </w:t>
    </w:r>
    <w:r w:rsidR="008A0228">
      <w:rPr>
        <w:rFonts w:ascii="Arial" w:hAnsi="Arial" w:cs="Arial"/>
        <w:sz w:val="16"/>
        <w:szCs w:val="16"/>
      </w:rPr>
      <w:fldChar w:fldCharType="begin"/>
    </w:r>
    <w:r w:rsidR="00991D2B">
      <w:rPr>
        <w:rFonts w:ascii="Arial" w:hAnsi="Arial" w:cs="Arial"/>
        <w:sz w:val="16"/>
        <w:szCs w:val="16"/>
      </w:rPr>
      <w:instrText xml:space="preserve"> PAGE   \* MERGEFORMAT </w:instrText>
    </w:r>
    <w:r w:rsidR="008A0228">
      <w:rPr>
        <w:rFonts w:ascii="Arial" w:hAnsi="Arial" w:cs="Arial"/>
        <w:sz w:val="16"/>
        <w:szCs w:val="16"/>
      </w:rPr>
      <w:fldChar w:fldCharType="separate"/>
    </w:r>
    <w:r w:rsidR="00375602">
      <w:rPr>
        <w:rFonts w:ascii="Arial" w:hAnsi="Arial" w:cs="Arial"/>
        <w:noProof/>
        <w:sz w:val="16"/>
        <w:szCs w:val="16"/>
      </w:rPr>
      <w:t>3</w:t>
    </w:r>
    <w:r w:rsidR="008A0228">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CFEF" w14:textId="77777777" w:rsidR="00D477C0" w:rsidRDefault="00BA5017">
    <w:pPr>
      <w:widowControl w:val="0"/>
      <w:autoSpaceDE w:val="0"/>
      <w:autoSpaceDN w:val="0"/>
      <w:adjustRightInd w:val="0"/>
      <w:spacing w:after="0" w:line="240" w:lineRule="auto"/>
      <w:rPr>
        <w:rFonts w:ascii="Arial" w:hAnsi="Arial" w:cs="Arial"/>
        <w:b/>
        <w:bCs/>
        <w:color w:val="000000"/>
        <w:sz w:val="16"/>
        <w:szCs w:val="16"/>
      </w:rPr>
    </w:pPr>
    <w:r>
      <w:rPr>
        <w:rFonts w:ascii="Arial" w:hAnsi="Arial" w:cs="Arial"/>
        <w:b/>
        <w:bCs/>
        <w:color w:val="000000"/>
        <w:sz w:val="16"/>
        <w:szCs w:val="16"/>
      </w:rPr>
      <w:fldChar w:fldCharType="begin"/>
    </w:r>
    <w:r>
      <w:rPr>
        <w:rFonts w:ascii="Arial" w:hAnsi="Arial" w:cs="Arial"/>
        <w:b/>
        <w:bCs/>
        <w:color w:val="000000"/>
        <w:sz w:val="16"/>
        <w:szCs w:val="16"/>
      </w:rPr>
      <w:instrText xml:space="preserve"> DOCPROPERTY sodocoClasLang \* MERGEFORMAT </w:instrText>
    </w:r>
    <w:r>
      <w:rPr>
        <w:rFonts w:ascii="Arial" w:hAnsi="Arial" w:cs="Arial"/>
        <w:b/>
        <w:bCs/>
        <w:color w:val="000000"/>
        <w:sz w:val="16"/>
        <w:szCs w:val="16"/>
      </w:rPr>
      <w:fldChar w:fldCharType="separate"/>
    </w:r>
    <w:proofErr w:type="spellStart"/>
    <w:r>
      <w:rPr>
        <w:rFonts w:ascii="Arial" w:hAnsi="Arial" w:cs="Arial"/>
        <w:b/>
        <w:bCs/>
        <w:color w:val="000000"/>
        <w:sz w:val="16"/>
        <w:szCs w:val="16"/>
      </w:rPr>
      <w:t>Unrestricted</w:t>
    </w:r>
    <w:proofErr w:type="spellEnd"/>
    <w:r>
      <w:rPr>
        <w:rFonts w:ascii="Arial" w:hAnsi="Arial" w:cs="Arial"/>
        <w:b/>
        <w:bCs/>
        <w:color w:val="000000"/>
        <w:sz w:val="16"/>
        <w:szCs w:val="16"/>
      </w:rPr>
      <w:fldChar w:fldCharType="end"/>
    </w:r>
    <w:r>
      <w:rPr>
        <w:rFonts w:ascii="Arial" w:hAnsi="Arial" w:cs="Arial"/>
        <w:b/>
        <w:bCs/>
        <w:color w:val="000000"/>
        <w:sz w:val="16"/>
        <w:szCs w:val="16"/>
      </w:rPr>
      <w:t xml:space="preserve"> </w:t>
    </w:r>
  </w:p>
  <w:p w14:paraId="09BFE562" w14:textId="77777777" w:rsidR="00D477C0" w:rsidRDefault="00D477C0">
    <w:pPr>
      <w:widowControl w:val="0"/>
      <w:autoSpaceDE w:val="0"/>
      <w:autoSpaceDN w:val="0"/>
      <w:adjustRightInd w:val="0"/>
      <w:spacing w:after="0" w:line="240" w:lineRule="auto"/>
      <w:rPr>
        <w:rFonts w:ascii="Arial" w:hAnsi="Arial" w:cs="Arial"/>
        <w:b/>
        <w:bCs/>
        <w:color w:val="000000"/>
        <w:sz w:val="16"/>
        <w:szCs w:val="16"/>
      </w:rPr>
    </w:pPr>
  </w:p>
  <w:p w14:paraId="21CFA71C" w14:textId="77777777" w:rsidR="00D477C0" w:rsidRDefault="00991D2B">
    <w:pPr>
      <w:widowControl w:val="0"/>
      <w:autoSpaceDE w:val="0"/>
      <w:autoSpaceDN w:val="0"/>
      <w:adjustRightInd w:val="0"/>
      <w:spacing w:after="0" w:line="240" w:lineRule="auto"/>
      <w:rPr>
        <w:rFonts w:ascii="Arial" w:hAnsi="Arial" w:cs="Arial"/>
        <w:color w:val="000000"/>
        <w:sz w:val="16"/>
        <w:szCs w:val="16"/>
      </w:rPr>
    </w:pPr>
    <w:r>
      <w:rPr>
        <w:rFonts w:ascii="Arial" w:hAnsi="Arial" w:cs="Arial"/>
        <w:b/>
        <w:bCs/>
        <w:color w:val="000000"/>
        <w:sz w:val="16"/>
        <w:szCs w:val="16"/>
      </w:rPr>
      <w:t>Siemens, s.r.o.</w:t>
    </w:r>
  </w:p>
  <w:p w14:paraId="364AB417" w14:textId="77777777" w:rsidR="00D477C0" w:rsidRDefault="00991D2B">
    <w:pPr>
      <w:widowControl w:val="0"/>
      <w:autoSpaceDE w:val="0"/>
      <w:autoSpaceDN w:val="0"/>
      <w:adjustRightInd w:val="0"/>
      <w:spacing w:after="0" w:line="184" w:lineRule="exact"/>
      <w:rPr>
        <w:rFonts w:ascii="Arial" w:hAnsi="Arial" w:cs="Arial"/>
        <w:color w:val="000000"/>
        <w:sz w:val="16"/>
        <w:szCs w:val="16"/>
      </w:rPr>
    </w:pPr>
    <w:proofErr w:type="spellStart"/>
    <w:r>
      <w:rPr>
        <w:rFonts w:ascii="Arial" w:hAnsi="Arial" w:cs="Arial"/>
        <w:color w:val="000000"/>
        <w:sz w:val="16"/>
        <w:szCs w:val="16"/>
      </w:rPr>
      <w:t>Siemensova</w:t>
    </w:r>
    <w:proofErr w:type="spellEnd"/>
    <w:r>
      <w:rPr>
        <w:rFonts w:ascii="Arial" w:hAnsi="Arial" w:cs="Arial"/>
        <w:color w:val="000000"/>
        <w:sz w:val="16"/>
        <w:szCs w:val="16"/>
      </w:rPr>
      <w:t xml:space="preserve"> 1, 155 </w:t>
    </w:r>
    <w:proofErr w:type="gramStart"/>
    <w:r>
      <w:rPr>
        <w:rFonts w:ascii="Arial" w:hAnsi="Arial" w:cs="Arial"/>
        <w:color w:val="000000"/>
        <w:sz w:val="16"/>
        <w:szCs w:val="16"/>
      </w:rPr>
      <w:t>00  Praha</w:t>
    </w:r>
    <w:proofErr w:type="gramEnd"/>
    <w:r>
      <w:rPr>
        <w:rFonts w:ascii="Arial" w:hAnsi="Arial" w:cs="Arial"/>
        <w:color w:val="000000"/>
        <w:sz w:val="16"/>
        <w:szCs w:val="16"/>
      </w:rPr>
      <w:t xml:space="preserve"> 13, Česká republika</w:t>
    </w:r>
  </w:p>
  <w:p w14:paraId="6AEBA4CE" w14:textId="77777777" w:rsidR="00D477C0" w:rsidRDefault="00991D2B">
    <w:pPr>
      <w:widowControl w:val="0"/>
      <w:autoSpaceDE w:val="0"/>
      <w:autoSpaceDN w:val="0"/>
      <w:adjustRightInd w:val="0"/>
      <w:spacing w:before="1" w:after="0" w:line="240" w:lineRule="auto"/>
      <w:rPr>
        <w:rFonts w:ascii="Arial" w:hAnsi="Arial" w:cs="Arial"/>
        <w:color w:val="000000"/>
        <w:sz w:val="16"/>
        <w:szCs w:val="16"/>
      </w:rPr>
    </w:pPr>
    <w:r>
      <w:rPr>
        <w:rFonts w:ascii="Arial" w:hAnsi="Arial" w:cs="Arial"/>
        <w:color w:val="000000"/>
        <w:sz w:val="16"/>
        <w:szCs w:val="16"/>
      </w:rPr>
      <w:t>Communications</w:t>
    </w:r>
  </w:p>
  <w:p w14:paraId="6D1E537E" w14:textId="77777777" w:rsidR="00D477C0" w:rsidRDefault="00D477C0">
    <w:pPr>
      <w:pStyle w:val="Footer"/>
      <w:spacing w:after="0"/>
      <w:rPr>
        <w:rFonts w:ascii="Arial" w:hAnsi="Arial" w:cs="Arial"/>
        <w:color w:val="000000"/>
        <w:sz w:val="16"/>
        <w:szCs w:val="16"/>
      </w:rPr>
    </w:pPr>
  </w:p>
  <w:p w14:paraId="3F75EEE7" w14:textId="77777777" w:rsidR="00D477C0" w:rsidRDefault="00991D2B">
    <w:pPr>
      <w:pStyle w:val="Footer"/>
      <w:tabs>
        <w:tab w:val="clear" w:pos="9072"/>
        <w:tab w:val="right" w:pos="9498"/>
      </w:tabs>
      <w:spacing w:after="0"/>
      <w:rPr>
        <w:rFonts w:ascii="Arial" w:hAnsi="Arial" w:cs="Arial"/>
        <w:color w:val="000000"/>
        <w:sz w:val="16"/>
        <w:szCs w:val="16"/>
      </w:rPr>
    </w:pPr>
    <w:r>
      <w:rPr>
        <w:rFonts w:ascii="Arial" w:hAnsi="Arial" w:cs="Arial"/>
        <w:color w:val="000000"/>
        <w:sz w:val="16"/>
        <w:szCs w:val="16"/>
      </w:rPr>
      <w:tab/>
    </w:r>
    <w:r>
      <w:rPr>
        <w:rFonts w:ascii="Arial" w:hAnsi="Arial" w:cs="Arial"/>
        <w:color w:val="000000"/>
        <w:sz w:val="16"/>
        <w:szCs w:val="16"/>
      </w:rPr>
      <w:tab/>
      <w:t xml:space="preserve">Strana  </w:t>
    </w:r>
    <w:r w:rsidR="008A0228">
      <w:rPr>
        <w:rFonts w:ascii="Arial" w:hAnsi="Arial" w:cs="Arial"/>
        <w:color w:val="000000"/>
        <w:sz w:val="16"/>
        <w:szCs w:val="16"/>
      </w:rPr>
      <w:fldChar w:fldCharType="begin"/>
    </w:r>
    <w:r>
      <w:rPr>
        <w:rFonts w:ascii="Arial" w:hAnsi="Arial" w:cs="Arial"/>
        <w:color w:val="000000"/>
        <w:sz w:val="16"/>
        <w:szCs w:val="16"/>
      </w:rPr>
      <w:instrText xml:space="preserve"> PAGE   \* MERGEFORMAT </w:instrText>
    </w:r>
    <w:r w:rsidR="008A0228">
      <w:rPr>
        <w:rFonts w:ascii="Arial" w:hAnsi="Arial" w:cs="Arial"/>
        <w:color w:val="000000"/>
        <w:sz w:val="16"/>
        <w:szCs w:val="16"/>
      </w:rPr>
      <w:fldChar w:fldCharType="separate"/>
    </w:r>
    <w:r w:rsidR="00375602">
      <w:rPr>
        <w:rFonts w:ascii="Arial" w:hAnsi="Arial" w:cs="Arial"/>
        <w:noProof/>
        <w:color w:val="000000"/>
        <w:sz w:val="16"/>
        <w:szCs w:val="16"/>
      </w:rPr>
      <w:t>1</w:t>
    </w:r>
    <w:r w:rsidR="008A0228">
      <w:rP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62EEE" w14:textId="77777777" w:rsidR="005E2EAC" w:rsidRDefault="005E2EAC">
      <w:pPr>
        <w:spacing w:after="0" w:line="240" w:lineRule="auto"/>
      </w:pPr>
      <w:r>
        <w:separator/>
      </w:r>
    </w:p>
  </w:footnote>
  <w:footnote w:type="continuationSeparator" w:id="0">
    <w:p w14:paraId="713E7C20" w14:textId="77777777" w:rsidR="005E2EAC" w:rsidRDefault="005E2E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B8D90" w14:textId="77777777" w:rsidR="00BA5017" w:rsidRDefault="00BA50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F8A5" w14:textId="77777777" w:rsidR="00D477C0" w:rsidRDefault="00D477C0">
    <w:pPr>
      <w:pStyle w:val="Header"/>
      <w:tabs>
        <w:tab w:val="clear" w:pos="4536"/>
        <w:tab w:val="clear" w:pos="9072"/>
        <w:tab w:val="left" w:pos="6634"/>
      </w:tabs>
      <w:rPr>
        <w:rFonts w:ascii="Arial" w:hAnsi="Arial" w:cs="Arial"/>
        <w:sz w:val="20"/>
        <w:szCs w:val="20"/>
      </w:rPr>
    </w:pPr>
  </w:p>
  <w:p w14:paraId="7910C1A8" w14:textId="77777777" w:rsidR="00D477C0" w:rsidRDefault="00D477C0">
    <w:pPr>
      <w:pStyle w:val="Header"/>
      <w:tabs>
        <w:tab w:val="clear" w:pos="4536"/>
        <w:tab w:val="clear" w:pos="9072"/>
        <w:tab w:val="left" w:pos="6634"/>
      </w:tabs>
      <w:rPr>
        <w:rFonts w:ascii="Arial" w:hAnsi="Arial" w:cs="Arial"/>
        <w:sz w:val="20"/>
        <w:szCs w:val="20"/>
      </w:rPr>
    </w:pPr>
  </w:p>
  <w:p w14:paraId="12E243A5" w14:textId="77777777" w:rsidR="00D477C0" w:rsidRDefault="00991D2B">
    <w:pPr>
      <w:pStyle w:val="Header"/>
      <w:tabs>
        <w:tab w:val="clear" w:pos="4536"/>
        <w:tab w:val="clear" w:pos="9072"/>
        <w:tab w:val="left" w:pos="6634"/>
      </w:tabs>
      <w:spacing w:after="880"/>
      <w:rPr>
        <w:rFonts w:ascii="Arial" w:hAnsi="Arial" w:cs="Arial"/>
        <w:sz w:val="20"/>
        <w:szCs w:val="20"/>
      </w:rPr>
    </w:pPr>
    <w:r>
      <w:rPr>
        <w:rFonts w:ascii="Arial" w:hAnsi="Arial" w:cs="Arial"/>
        <w:b/>
        <w:sz w:val="20"/>
        <w:szCs w:val="20"/>
      </w:rPr>
      <w:t>Siemens, s.r.o.</w:t>
    </w:r>
    <w:r>
      <w:rPr>
        <w:rFonts w:ascii="Arial" w:hAnsi="Arial" w:cs="Arial"/>
        <w:sz w:val="20"/>
        <w:szCs w:val="20"/>
      </w:rPr>
      <w:tab/>
      <w:t>Tisková zpráva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3D6B" w14:textId="40DE1671" w:rsidR="00D477C0" w:rsidRDefault="00012E82">
    <w:pPr>
      <w:pStyle w:val="Header"/>
    </w:pPr>
    <w:r>
      <w:rPr>
        <w:noProof/>
      </w:rPr>
      <mc:AlternateContent>
        <mc:Choice Requires="wps">
          <w:drawing>
            <wp:anchor distT="0" distB="0" distL="114300" distR="114300" simplePos="0" relativeHeight="251658241" behindDoc="1" locked="0" layoutInCell="0" allowOverlap="1" wp14:anchorId="5B161BCF" wp14:editId="0F1F5A76">
              <wp:simplePos x="0" y="0"/>
              <wp:positionH relativeFrom="page">
                <wp:posOffset>720090</wp:posOffset>
              </wp:positionH>
              <wp:positionV relativeFrom="paragraph">
                <wp:posOffset>1513840</wp:posOffset>
              </wp:positionV>
              <wp:extent cx="6116320" cy="0"/>
              <wp:effectExtent l="5715" t="8890" r="12065" b="1016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6320" cy="0"/>
                      </a:xfrm>
                      <a:custGeom>
                        <a:avLst/>
                        <a:gdLst>
                          <a:gd name="T0" fmla="*/ 0 w 9632"/>
                          <a:gd name="T1" fmla="*/ 0 h 20"/>
                          <a:gd name="T2" fmla="*/ 9632 w 9632"/>
                          <a:gd name="T3" fmla="*/ 0 h 20"/>
                        </a:gdLst>
                        <a:ahLst/>
                        <a:cxnLst>
                          <a:cxn ang="0">
                            <a:pos x="T0" y="T1"/>
                          </a:cxn>
                          <a:cxn ang="0">
                            <a:pos x="T2" y="T3"/>
                          </a:cxn>
                        </a:cxnLst>
                        <a:rect l="0" t="0" r="r" b="b"/>
                        <a:pathLst>
                          <a:path w="9632" h="20">
                            <a:moveTo>
                              <a:pt x="0" y="0"/>
                            </a:moveTo>
                            <a:lnTo>
                              <a:pt x="9632" y="0"/>
                            </a:lnTo>
                          </a:path>
                        </a:pathLst>
                      </a:custGeom>
                      <a:noFill/>
                      <a:ln w="43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7059D" id="Freeform 1" o:spid="_x0000_s1026" style="position:absolute;margin-left:56.7pt;margin-top:119.2pt;width:481.6pt;height:0;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" o:allowincell="f" path="m,l9632,e" filled="f" strokeweight=".1199mm">
              <v:path arrowok="t" o:connecttype="custom" o:connectlocs="0,0;6116320,0" o:connectangles="0,0"/>
              <w10:wrap anchorx="page"/>
            </v:shape>
          </w:pict>
        </mc:Fallback>
      </mc:AlternateContent>
    </w:r>
  </w:p>
  <w:p w14:paraId="231A1740" w14:textId="77777777" w:rsidR="00D477C0" w:rsidRDefault="00991D2B">
    <w:pPr>
      <w:widowControl w:val="0"/>
      <w:autoSpaceDE w:val="0"/>
      <w:autoSpaceDN w:val="0"/>
      <w:adjustRightInd w:val="0"/>
      <w:spacing w:before="1320" w:after="0" w:line="240" w:lineRule="auto"/>
      <w:ind w:right="96"/>
      <w:jc w:val="right"/>
      <w:rPr>
        <w:rFonts w:ascii="Arial" w:hAnsi="Arial" w:cs="Arial"/>
        <w:color w:val="000000"/>
        <w:sz w:val="62"/>
        <w:szCs w:val="62"/>
      </w:rPr>
    </w:pPr>
    <w:r>
      <w:rPr>
        <w:rFonts w:ascii="Arial" w:hAnsi="Arial" w:cs="Arial"/>
        <w:color w:val="A6A6A6"/>
        <w:sz w:val="62"/>
        <w:szCs w:val="62"/>
      </w:rPr>
      <w:tab/>
      <w:t>Tisk</w:t>
    </w:r>
    <w:r>
      <w:rPr>
        <w:noProof/>
        <w:lang w:val="en-US" w:eastAsia="zh-CN"/>
      </w:rPr>
      <w:drawing>
        <wp:anchor distT="0" distB="0" distL="114300" distR="114300" simplePos="0" relativeHeight="251658240" behindDoc="0" locked="0" layoutInCell="1" allowOverlap="1" wp14:anchorId="7A35C4AA" wp14:editId="7BC6A03F">
          <wp:simplePos x="0" y="0"/>
          <wp:positionH relativeFrom="page">
            <wp:posOffset>723900</wp:posOffset>
          </wp:positionH>
          <wp:positionV relativeFrom="page">
            <wp:posOffset>575945</wp:posOffset>
          </wp:positionV>
          <wp:extent cx="1415415" cy="22288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415415" cy="222885"/>
                  </a:xfrm>
                  <a:prstGeom prst="rect">
                    <a:avLst/>
                  </a:prstGeom>
                  <a:noFill/>
                  <a:ln w="9525">
                    <a:noFill/>
                    <a:miter lim="800000"/>
                    <a:headEnd/>
                    <a:tailEnd/>
                  </a:ln>
                </pic:spPr>
              </pic:pic>
            </a:graphicData>
          </a:graphic>
        </wp:anchor>
      </w:drawing>
    </w:r>
    <w:r>
      <w:rPr>
        <w:rFonts w:ascii="Arial" w:hAnsi="Arial" w:cs="Arial"/>
        <w:color w:val="A6A6A6"/>
        <w:sz w:val="62"/>
        <w:szCs w:val="62"/>
      </w:rPr>
      <w:t>ová zpráva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587F"/>
    <w:multiLevelType w:val="hybridMultilevel"/>
    <w:tmpl w:val="B50C3BE6"/>
    <w:lvl w:ilvl="0" w:tplc="D4067D2E">
      <w:numFmt w:val="bullet"/>
      <w:pStyle w:val="BulletsListing"/>
      <w:lvlText w:val=""/>
      <w:lvlJc w:val="left"/>
      <w:pPr>
        <w:tabs>
          <w:tab w:val="num" w:pos="227"/>
        </w:tabs>
        <w:ind w:left="227" w:hanging="22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C561B2"/>
    <w:multiLevelType w:val="hybridMultilevel"/>
    <w:tmpl w:val="5A0CEF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B937E87"/>
    <w:multiLevelType w:val="hybridMultilevel"/>
    <w:tmpl w:val="C88E70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54F626A4"/>
    <w:multiLevelType w:val="hybridMultilevel"/>
    <w:tmpl w:val="1134611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61EC6E9B"/>
    <w:multiLevelType w:val="hybridMultilevel"/>
    <w:tmpl w:val="F64ECB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9595448"/>
    <w:multiLevelType w:val="hybridMultilevel"/>
    <w:tmpl w:val="18E454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9548088">
    <w:abstractNumId w:val="3"/>
  </w:num>
  <w:num w:numId="2" w16cid:durableId="387651930">
    <w:abstractNumId w:val="2"/>
  </w:num>
  <w:num w:numId="3" w16cid:durableId="345253502">
    <w:abstractNumId w:val="4"/>
  </w:num>
  <w:num w:numId="4" w16cid:durableId="770246978">
    <w:abstractNumId w:val="5"/>
  </w:num>
  <w:num w:numId="5" w16cid:durableId="953050870">
    <w:abstractNumId w:val="1"/>
  </w:num>
  <w:num w:numId="6" w16cid:durableId="649747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02E"/>
    <w:rsid w:val="00012E82"/>
    <w:rsid w:val="00084FAB"/>
    <w:rsid w:val="000E64EE"/>
    <w:rsid w:val="000F7942"/>
    <w:rsid w:val="001504AB"/>
    <w:rsid w:val="001A4222"/>
    <w:rsid w:val="001B002E"/>
    <w:rsid w:val="001B6C27"/>
    <w:rsid w:val="0020170F"/>
    <w:rsid w:val="00244CD8"/>
    <w:rsid w:val="00275005"/>
    <w:rsid w:val="00285228"/>
    <w:rsid w:val="002D1A06"/>
    <w:rsid w:val="002D4AF5"/>
    <w:rsid w:val="00333713"/>
    <w:rsid w:val="003620E3"/>
    <w:rsid w:val="00375602"/>
    <w:rsid w:val="003770ED"/>
    <w:rsid w:val="003F1016"/>
    <w:rsid w:val="003F5D27"/>
    <w:rsid w:val="00401F6D"/>
    <w:rsid w:val="0048680E"/>
    <w:rsid w:val="00492A5E"/>
    <w:rsid w:val="004973EF"/>
    <w:rsid w:val="004C6EF6"/>
    <w:rsid w:val="00582F8B"/>
    <w:rsid w:val="00595A16"/>
    <w:rsid w:val="005A64E5"/>
    <w:rsid w:val="005E2EAC"/>
    <w:rsid w:val="00642483"/>
    <w:rsid w:val="00663FA3"/>
    <w:rsid w:val="006772DB"/>
    <w:rsid w:val="0068226D"/>
    <w:rsid w:val="006A2A2A"/>
    <w:rsid w:val="006A5236"/>
    <w:rsid w:val="00770749"/>
    <w:rsid w:val="007753EC"/>
    <w:rsid w:val="007D7C32"/>
    <w:rsid w:val="00875868"/>
    <w:rsid w:val="0088736D"/>
    <w:rsid w:val="008A0228"/>
    <w:rsid w:val="008B78F9"/>
    <w:rsid w:val="008C4EC6"/>
    <w:rsid w:val="008C63B4"/>
    <w:rsid w:val="008D7CAA"/>
    <w:rsid w:val="0092459A"/>
    <w:rsid w:val="00926869"/>
    <w:rsid w:val="009825ED"/>
    <w:rsid w:val="00985C58"/>
    <w:rsid w:val="00991D2B"/>
    <w:rsid w:val="009B2DD2"/>
    <w:rsid w:val="009B345D"/>
    <w:rsid w:val="009D384C"/>
    <w:rsid w:val="00A166FC"/>
    <w:rsid w:val="00A30D93"/>
    <w:rsid w:val="00AF1AA4"/>
    <w:rsid w:val="00B02CC0"/>
    <w:rsid w:val="00B544B1"/>
    <w:rsid w:val="00B56073"/>
    <w:rsid w:val="00B616F9"/>
    <w:rsid w:val="00B83018"/>
    <w:rsid w:val="00BA393F"/>
    <w:rsid w:val="00BA5017"/>
    <w:rsid w:val="00BD261F"/>
    <w:rsid w:val="00BD6E9E"/>
    <w:rsid w:val="00C142D4"/>
    <w:rsid w:val="00C32AC9"/>
    <w:rsid w:val="00C94FE9"/>
    <w:rsid w:val="00CF240A"/>
    <w:rsid w:val="00D477C0"/>
    <w:rsid w:val="00D618F6"/>
    <w:rsid w:val="00D97184"/>
    <w:rsid w:val="00DD4E62"/>
    <w:rsid w:val="00DE7021"/>
    <w:rsid w:val="00E20A51"/>
    <w:rsid w:val="00E55B94"/>
    <w:rsid w:val="00ED3E7A"/>
    <w:rsid w:val="00F227E7"/>
    <w:rsid w:val="00F44138"/>
    <w:rsid w:val="00FB303E"/>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760F1A"/>
  <w15:docId w15:val="{C98EE2D7-B633-4ECA-A02E-255521B7A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7C0"/>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7C0"/>
    <w:pPr>
      <w:tabs>
        <w:tab w:val="center" w:pos="4536"/>
        <w:tab w:val="right" w:pos="9072"/>
      </w:tabs>
    </w:pPr>
  </w:style>
  <w:style w:type="character" w:customStyle="1" w:styleId="HeaderChar">
    <w:name w:val="Header Char"/>
    <w:basedOn w:val="DefaultParagraphFont"/>
    <w:link w:val="Header"/>
    <w:uiPriority w:val="99"/>
    <w:locked/>
    <w:rsid w:val="00D477C0"/>
    <w:rPr>
      <w:rFonts w:cs="Times New Roman"/>
    </w:rPr>
  </w:style>
  <w:style w:type="character" w:customStyle="1" w:styleId="FooterChar">
    <w:name w:val="Footer Char"/>
    <w:basedOn w:val="DefaultParagraphFont"/>
    <w:link w:val="Footer"/>
    <w:uiPriority w:val="99"/>
    <w:locked/>
    <w:rsid w:val="00D477C0"/>
    <w:rPr>
      <w:rFonts w:cs="Times New Roman"/>
    </w:rPr>
  </w:style>
  <w:style w:type="paragraph" w:styleId="Footer">
    <w:name w:val="footer"/>
    <w:basedOn w:val="Normal"/>
    <w:link w:val="FooterChar"/>
    <w:uiPriority w:val="99"/>
    <w:unhideWhenUsed/>
    <w:rsid w:val="00D477C0"/>
    <w:pPr>
      <w:tabs>
        <w:tab w:val="center" w:pos="4536"/>
        <w:tab w:val="right" w:pos="9072"/>
      </w:tabs>
    </w:pPr>
  </w:style>
  <w:style w:type="character" w:customStyle="1" w:styleId="FooterChar1">
    <w:name w:val="Footer Char1"/>
    <w:basedOn w:val="DefaultParagraphFont"/>
    <w:uiPriority w:val="99"/>
    <w:semiHidden/>
    <w:rsid w:val="00D477C0"/>
    <w:rPr>
      <w:rFonts w:cstheme="minorBidi"/>
    </w:rPr>
  </w:style>
  <w:style w:type="character" w:styleId="Hyperlink">
    <w:name w:val="Hyperlink"/>
    <w:basedOn w:val="DefaultParagraphFont"/>
    <w:uiPriority w:val="99"/>
    <w:unhideWhenUsed/>
    <w:rsid w:val="00D477C0"/>
    <w:rPr>
      <w:rFonts w:cs="Times New Roman"/>
      <w:color w:val="0000FF" w:themeColor="hyperlink"/>
      <w:u w:val="single"/>
    </w:rPr>
  </w:style>
  <w:style w:type="character" w:styleId="UnresolvedMention">
    <w:name w:val="Unresolved Mention"/>
    <w:basedOn w:val="DefaultParagraphFont"/>
    <w:uiPriority w:val="99"/>
    <w:semiHidden/>
    <w:unhideWhenUsed/>
    <w:rsid w:val="006A5236"/>
    <w:rPr>
      <w:color w:val="605E5C"/>
      <w:shd w:val="clear" w:color="auto" w:fill="E1DFDD"/>
    </w:rPr>
  </w:style>
  <w:style w:type="paragraph" w:styleId="ListParagraph">
    <w:name w:val="List Paragraph"/>
    <w:basedOn w:val="Normal"/>
    <w:uiPriority w:val="34"/>
    <w:qFormat/>
    <w:rsid w:val="00A30D93"/>
    <w:pPr>
      <w:spacing w:after="160" w:line="259" w:lineRule="auto"/>
      <w:ind w:left="720"/>
      <w:contextualSpacing/>
    </w:pPr>
    <w:rPr>
      <w:rFonts w:eastAsiaTheme="minorHAnsi"/>
      <w:kern w:val="2"/>
      <w:lang w:eastAsia="en-US"/>
      <w14:ligatures w14:val="standardContextual"/>
    </w:rPr>
  </w:style>
  <w:style w:type="paragraph" w:styleId="NormalWeb">
    <w:name w:val="Normal (Web)"/>
    <w:basedOn w:val="Normal"/>
    <w:uiPriority w:val="99"/>
    <w:semiHidden/>
    <w:unhideWhenUsed/>
    <w:rsid w:val="00AF1A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qFormat/>
    <w:rsid w:val="00AF1AA4"/>
    <w:pPr>
      <w:spacing w:after="0" w:line="360" w:lineRule="auto"/>
    </w:pPr>
    <w:rPr>
      <w:rFonts w:ascii="Arial" w:eastAsia="Times New Roman" w:hAnsi="Arial"/>
      <w:szCs w:val="20"/>
      <w:lang w:val="en-US" w:eastAsia="de-DE"/>
    </w:rPr>
  </w:style>
  <w:style w:type="paragraph" w:customStyle="1" w:styleId="Footer1">
    <w:name w:val="Footer1"/>
    <w:rsid w:val="00AF1AA4"/>
    <w:pPr>
      <w:spacing w:after="0" w:line="240" w:lineRule="auto"/>
    </w:pPr>
    <w:rPr>
      <w:rFonts w:ascii="Arial" w:eastAsia="Times New Roman" w:hAnsi="Arial"/>
      <w:noProof/>
      <w:sz w:val="16"/>
      <w:szCs w:val="16"/>
      <w:lang w:val="en-US" w:eastAsia="de-DE"/>
    </w:rPr>
  </w:style>
  <w:style w:type="paragraph" w:customStyle="1" w:styleId="Footer1Z1">
    <w:name w:val="Footer1Z1"/>
    <w:basedOn w:val="Footer1"/>
    <w:rsid w:val="00AF1AA4"/>
    <w:rPr>
      <w:b/>
    </w:rPr>
  </w:style>
  <w:style w:type="paragraph" w:customStyle="1" w:styleId="Footer2">
    <w:name w:val="Footer2"/>
    <w:rsid w:val="00AF1AA4"/>
    <w:pPr>
      <w:spacing w:after="0" w:line="240" w:lineRule="auto"/>
    </w:pPr>
    <w:rPr>
      <w:rFonts w:ascii="Arial" w:eastAsia="Times New Roman" w:hAnsi="Arial"/>
      <w:noProof/>
      <w:sz w:val="16"/>
      <w:szCs w:val="16"/>
      <w:lang w:val="en-US" w:eastAsia="de-DE"/>
    </w:rPr>
  </w:style>
  <w:style w:type="paragraph" w:customStyle="1" w:styleId="ReferenceNumber">
    <w:name w:val="Reference Number"/>
    <w:qFormat/>
    <w:rsid w:val="00AF1AA4"/>
    <w:pPr>
      <w:spacing w:after="0" w:line="240" w:lineRule="auto"/>
    </w:pPr>
    <w:rPr>
      <w:rFonts w:ascii="Arial" w:eastAsia="Times New Roman" w:hAnsi="Arial"/>
      <w:noProof/>
      <w:sz w:val="16"/>
      <w:szCs w:val="16"/>
      <w:lang w:val="de-DE" w:eastAsia="de-DE"/>
    </w:rPr>
  </w:style>
  <w:style w:type="paragraph" w:customStyle="1" w:styleId="BulletsListing">
    <w:name w:val="Bullets Listing"/>
    <w:basedOn w:val="Bodytext"/>
    <w:qFormat/>
    <w:rsid w:val="00AF1AA4"/>
    <w:pPr>
      <w:numPr>
        <w:numId w:val="6"/>
      </w:numPr>
    </w:pPr>
    <w:rPr>
      <w:b/>
    </w:rPr>
  </w:style>
  <w:style w:type="paragraph" w:customStyle="1" w:styleId="Headline">
    <w:name w:val="Headline"/>
    <w:next w:val="Bodytext"/>
    <w:qFormat/>
    <w:rsid w:val="00AF1AA4"/>
    <w:pPr>
      <w:spacing w:after="0" w:line="240" w:lineRule="auto"/>
    </w:pPr>
    <w:rPr>
      <w:rFonts w:ascii="Arial" w:eastAsia="Times New Roman" w:hAnsi="Arial"/>
      <w:sz w:val="40"/>
      <w:szCs w:val="20"/>
      <w:lang w:val="en-US" w:eastAsia="de-DE"/>
    </w:rPr>
  </w:style>
  <w:style w:type="paragraph" w:customStyle="1" w:styleId="ExhibitionInfo">
    <w:name w:val="Exhibition Info"/>
    <w:qFormat/>
    <w:rsid w:val="00AF1AA4"/>
    <w:pPr>
      <w:spacing w:after="0" w:line="360" w:lineRule="auto"/>
    </w:pPr>
    <w:rPr>
      <w:rFonts w:ascii="Arial" w:eastAsia="Times New Roman" w:hAnsi="Arial"/>
      <w:b/>
      <w:noProof/>
      <w:szCs w:val="20"/>
      <w:lang w:val="en-US" w:eastAsia="de-DE"/>
    </w:rPr>
  </w:style>
  <w:style w:type="paragraph" w:customStyle="1" w:styleId="Logo1">
    <w:name w:val="Logo1"/>
    <w:rsid w:val="00AF1AA4"/>
    <w:pPr>
      <w:spacing w:after="110" w:line="240" w:lineRule="auto"/>
    </w:pPr>
    <w:rPr>
      <w:rFonts w:ascii="Arial" w:eastAsia="Times New Roman" w:hAnsi="Arial"/>
      <w:noProof/>
      <w:sz w:val="16"/>
      <w:szCs w:val="16"/>
      <w:lang w:val="de-DE" w:eastAsia="de-DE"/>
    </w:rPr>
  </w:style>
  <w:style w:type="paragraph" w:customStyle="1" w:styleId="Logo2">
    <w:name w:val="Logo2"/>
    <w:rsid w:val="00AF1AA4"/>
    <w:pPr>
      <w:spacing w:after="110" w:line="240" w:lineRule="auto"/>
    </w:pPr>
    <w:rPr>
      <w:rFonts w:ascii="Arial" w:eastAsia="Times New Roman" w:hAnsi="Arial"/>
      <w:noProof/>
      <w:sz w:val="16"/>
      <w:szCs w:val="16"/>
      <w:lang w:val="de-DE" w:eastAsia="de-DE"/>
    </w:rPr>
  </w:style>
  <w:style w:type="paragraph" w:customStyle="1" w:styleId="Footer3">
    <w:name w:val="Footer3"/>
    <w:rsid w:val="00AF1AA4"/>
    <w:pPr>
      <w:spacing w:after="0" w:line="240" w:lineRule="auto"/>
    </w:pPr>
    <w:rPr>
      <w:rFonts w:ascii="Arial" w:eastAsia="Times New Roman" w:hAnsi="Arial"/>
      <w:sz w:val="16"/>
      <w:szCs w:val="16"/>
      <w:lang w:val="de-DE" w:eastAsia="de-DE"/>
    </w:rPr>
  </w:style>
  <w:style w:type="paragraph" w:customStyle="1" w:styleId="Footer2Z1">
    <w:name w:val="Footer2Z1"/>
    <w:basedOn w:val="Footer2"/>
    <w:next w:val="Footer2"/>
    <w:rsid w:val="00AF1AA4"/>
    <w:pPr>
      <w:spacing w:before="110"/>
    </w:pPr>
    <w:rPr>
      <w:b/>
      <w:noProof w:val="0"/>
      <w:lang w:val="de-DE"/>
    </w:rPr>
  </w:style>
  <w:style w:type="paragraph" w:customStyle="1" w:styleId="Logo3">
    <w:name w:val="Logo3"/>
    <w:rsid w:val="00AF1AA4"/>
    <w:pPr>
      <w:spacing w:after="110" w:line="240" w:lineRule="auto"/>
    </w:pPr>
    <w:rPr>
      <w:rFonts w:ascii="Arial" w:eastAsia="Times New Roman" w:hAnsi="Arial"/>
      <w:noProof/>
      <w:sz w:val="16"/>
      <w:szCs w:val="16"/>
      <w:lang w:val="de-DE" w:eastAsia="de-DE"/>
    </w:rPr>
  </w:style>
  <w:style w:type="paragraph" w:customStyle="1" w:styleId="Footer3Z1">
    <w:name w:val="Footer3Z1"/>
    <w:basedOn w:val="Footer3"/>
    <w:next w:val="Footer3"/>
    <w:rsid w:val="00AF1AA4"/>
    <w:pPr>
      <w:spacing w:before="11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273554">
      <w:bodyDiv w:val="1"/>
      <w:marLeft w:val="0"/>
      <w:marRight w:val="0"/>
      <w:marTop w:val="0"/>
      <w:marBottom w:val="0"/>
      <w:divBdr>
        <w:top w:val="none" w:sz="0" w:space="0" w:color="auto"/>
        <w:left w:val="none" w:sz="0" w:space="0" w:color="auto"/>
        <w:bottom w:val="none" w:sz="0" w:space="0" w:color="auto"/>
        <w:right w:val="none" w:sz="0" w:space="0" w:color="auto"/>
      </w:divBdr>
    </w:div>
    <w:div w:id="713622201">
      <w:bodyDiv w:val="1"/>
      <w:marLeft w:val="0"/>
      <w:marRight w:val="0"/>
      <w:marTop w:val="0"/>
      <w:marBottom w:val="0"/>
      <w:divBdr>
        <w:top w:val="none" w:sz="0" w:space="0" w:color="auto"/>
        <w:left w:val="none" w:sz="0" w:space="0" w:color="auto"/>
        <w:bottom w:val="none" w:sz="0" w:space="0" w:color="auto"/>
        <w:right w:val="none" w:sz="0" w:space="0" w:color="auto"/>
      </w:divBdr>
    </w:div>
    <w:div w:id="799228575">
      <w:bodyDiv w:val="1"/>
      <w:marLeft w:val="0"/>
      <w:marRight w:val="0"/>
      <w:marTop w:val="0"/>
      <w:marBottom w:val="0"/>
      <w:divBdr>
        <w:top w:val="none" w:sz="0" w:space="0" w:color="auto"/>
        <w:left w:val="none" w:sz="0" w:space="0" w:color="auto"/>
        <w:bottom w:val="none" w:sz="0" w:space="0" w:color="auto"/>
        <w:right w:val="none" w:sz="0" w:space="0" w:color="auto"/>
      </w:divBdr>
    </w:div>
    <w:div w:id="122194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acebook.com/SiemensCzech"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x.com/SiemensCzec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iana.kellerova@siemens.com" TargetMode="External"/><Relationship Id="rId5" Type="http://schemas.openxmlformats.org/officeDocument/2006/relationships/styles" Target="styles.xml"/><Relationship Id="rId15" Type="http://schemas.openxmlformats.org/officeDocument/2006/relationships/hyperlink" Target="http://www.siemens.cz" TargetMode="External"/><Relationship Id="rId23" Type="http://schemas.openxmlformats.org/officeDocument/2006/relationships/theme" Target="theme/theme1.xml"/><Relationship Id="rId10" Type="http://schemas.openxmlformats.org/officeDocument/2006/relationships/hyperlink" Target="https://www.siemenspress.cz/oez-daruje-mestu-letohrad-3-5-milionu-na-socialni-projekty-a-vzdelavani/"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iemens.com"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D8E61590E6FA4E848FE4E5F774573A" ma:contentTypeVersion="15" ma:contentTypeDescription="Create a new document." ma:contentTypeScope="" ma:versionID="fef0262c20a04ecf118442bc29db9c7f">
  <xsd:schema xmlns:xsd="http://www.w3.org/2001/XMLSchema" xmlns:xs="http://www.w3.org/2001/XMLSchema" xmlns:p="http://schemas.microsoft.com/office/2006/metadata/properties" xmlns:ns1="http://schemas.microsoft.com/sharepoint/v3" xmlns:ns2="3536430c-ae53-4274-9684-4da1052b8568" xmlns:ns3="78bfd587-dabe-43ab-a00d-36a28e9d6446" targetNamespace="http://schemas.microsoft.com/office/2006/metadata/properties" ma:root="true" ma:fieldsID="1109e11e78f0ea458122df5fc967c5e5" ns1:_="" ns2:_="" ns3:_="">
    <xsd:import namespace="http://schemas.microsoft.com/sharepoint/v3"/>
    <xsd:import namespace="3536430c-ae53-4274-9684-4da1052b8568"/>
    <xsd:import namespace="78bfd587-dabe-43ab-a00d-36a28e9d64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36430c-ae53-4274-9684-4da1052b85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63edab7-d5f1-4c02-989a-0e8ed7c6c38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bfd587-dabe-43ab-a00d-36a28e9d64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bf8ec7-c72c-400a-95a0-bfa4746ebe69}" ma:internalName="TaxCatchAll" ma:showField="CatchAllData" ma:web="78bfd587-dabe-43ab-a00d-36a28e9d6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536430c-ae53-4274-9684-4da1052b8568">
      <Terms xmlns="http://schemas.microsoft.com/office/infopath/2007/PartnerControls"/>
    </lcf76f155ced4ddcb4097134ff3c332f>
    <TaxCatchAll xmlns="78bfd587-dabe-43ab-a00d-36a28e9d6446" xsi:nil="true"/>
  </documentManagement>
</p:properties>
</file>

<file path=customXml/itemProps1.xml><?xml version="1.0" encoding="utf-8"?>
<ds:datastoreItem xmlns:ds="http://schemas.openxmlformats.org/officeDocument/2006/customXml" ds:itemID="{3E26BDD7-37C2-47DA-ABD4-30042C512DA8}">
  <ds:schemaRefs>
    <ds:schemaRef ds:uri="http://schemas.microsoft.com/sharepoint/v3/contenttype/forms"/>
  </ds:schemaRefs>
</ds:datastoreItem>
</file>

<file path=customXml/itemProps2.xml><?xml version="1.0" encoding="utf-8"?>
<ds:datastoreItem xmlns:ds="http://schemas.openxmlformats.org/officeDocument/2006/customXml" ds:itemID="{23E4D74E-5410-4B86-B6A7-6A0B4B75D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36430c-ae53-4274-9684-4da1052b8568"/>
    <ds:schemaRef ds:uri="78bfd587-dabe-43ab-a00d-36a28e9d6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349444-3C8D-42DD-ADF7-6B2EAC78C3C7}">
  <ds:schemaRefs>
    <ds:schemaRef ds:uri="http://schemas.microsoft.com/office/2006/metadata/properties"/>
    <ds:schemaRef ds:uri="http://schemas.microsoft.com/office/infopath/2007/PartnerControls"/>
    <ds:schemaRef ds:uri="http://schemas.microsoft.com/sharepoint/v3"/>
    <ds:schemaRef ds:uri="3536430c-ae53-4274-9684-4da1052b8568"/>
    <ds:schemaRef ds:uri="78bfd587-dabe-43ab-a00d-36a28e9d6446"/>
  </ds:schemaRefs>
</ds:datastoreItem>
</file>

<file path=docMetadata/LabelInfo.xml><?xml version="1.0" encoding="utf-8"?>
<clbl:labelList xmlns:clbl="http://schemas.microsoft.com/office/2020/mipLabelMetadata">
  <clbl:label id="{6f75f480-7803-4ee9-bb54-84d0635fdbe7}" enabled="1" method="Privilege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810</Words>
  <Characters>4622</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Microsoft Word - PR Corporate_ en_2013_01_19.doc</vt:lpstr>
    </vt:vector>
  </TitlesOfParts>
  <Company>Siemens AG</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 Corporate_ en_2013_01_19.doc</dc:title>
  <dc:creator>pg116045</dc:creator>
  <cp:keywords>C_Unrestricted</cp:keywords>
  <cp:lastModifiedBy>Kellerová, Mariana (RC-CZ CM EI)</cp:lastModifiedBy>
  <cp:revision>2</cp:revision>
  <dcterms:created xsi:type="dcterms:W3CDTF">2026-08-20T11:51:00Z</dcterms:created>
  <dcterms:modified xsi:type="dcterms:W3CDTF">2026-08-20T11:51:00Z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sodocoClasLang">
    <vt:lpwstr>Unrestricted</vt:lpwstr>
  </property>
  <property fmtid="{D5CDD505-2E9C-101B-9397-08002B2CF9AE}" pid="4" name="sodocoClasLangId">
    <vt:i4>0</vt:i4>
  </property>
  <property fmtid="{D5CDD505-2E9C-101B-9397-08002B2CF9AE}" pid="5" name="sodocoClasId">
    <vt:i4>0</vt:i4>
  </property>
  <property fmtid="{D5CDD505-2E9C-101B-9397-08002B2CF9AE}" pid="6" name="MSIP_Label_6f75f480-7803-4ee9-bb54-84d0635fdbe7_Enabled">
    <vt:lpwstr>true</vt:lpwstr>
  </property>
  <property fmtid="{D5CDD505-2E9C-101B-9397-08002B2CF9AE}" pid="7" name="MSIP_Label_6f75f480-7803-4ee9-bb54-84d0635fdbe7_SetDate">
    <vt:lpwstr>2023-04-24T13:41:46Z</vt:lpwstr>
  </property>
  <property fmtid="{D5CDD505-2E9C-101B-9397-08002B2CF9AE}" pid="8" name="MSIP_Label_6f75f480-7803-4ee9-bb54-84d0635fdbe7_Method">
    <vt:lpwstr>Standard</vt:lpwstr>
  </property>
  <property fmtid="{D5CDD505-2E9C-101B-9397-08002B2CF9AE}" pid="9" name="MSIP_Label_6f75f480-7803-4ee9-bb54-84d0635fdbe7_Name">
    <vt:lpwstr>unrestricted</vt:lpwstr>
  </property>
  <property fmtid="{D5CDD505-2E9C-101B-9397-08002B2CF9AE}" pid="10" name="MSIP_Label_6f75f480-7803-4ee9-bb54-84d0635fdbe7_SiteId">
    <vt:lpwstr>38ae3bcd-9579-4fd4-adda-b42e1495d55a</vt:lpwstr>
  </property>
  <property fmtid="{D5CDD505-2E9C-101B-9397-08002B2CF9AE}" pid="11" name="MSIP_Label_6f75f480-7803-4ee9-bb54-84d0635fdbe7_ActionId">
    <vt:lpwstr>f2ddd36f-bbd4-4310-931c-1256de937f30</vt:lpwstr>
  </property>
  <property fmtid="{D5CDD505-2E9C-101B-9397-08002B2CF9AE}" pid="12" name="MSIP_Label_6f75f480-7803-4ee9-bb54-84d0635fdbe7_ContentBits">
    <vt:lpwstr>0</vt:lpwstr>
  </property>
  <property fmtid="{D5CDD505-2E9C-101B-9397-08002B2CF9AE}" pid="13" name="Document_Confidentiality">
    <vt:lpwstr>Unrestricted</vt:lpwstr>
  </property>
  <property fmtid="{D5CDD505-2E9C-101B-9397-08002B2CF9AE}" pid="14" name="MediaServiceImageTags">
    <vt:lpwstr/>
  </property>
  <property fmtid="{D5CDD505-2E9C-101B-9397-08002B2CF9AE}" pid="15" name="ContentTypeId">
    <vt:lpwstr>0x010100F3D8E61590E6FA4E848FE4E5F774573A</vt:lpwstr>
  </property>
</Properties>
</file>