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02961" w14:textId="77777777" w:rsidR="00D477C0" w:rsidRPr="006A7146" w:rsidRDefault="00D477C0">
      <w:pPr>
        <w:widowControl w:val="0"/>
        <w:autoSpaceDE w:val="0"/>
        <w:autoSpaceDN w:val="0"/>
        <w:adjustRightInd w:val="0"/>
        <w:spacing w:before="3" w:after="0" w:line="150" w:lineRule="exact"/>
        <w:rPr>
          <w:rFonts w:ascii="Arial" w:hAnsi="Arial" w:cs="Arial"/>
          <w:color w:val="000000"/>
          <w:sz w:val="15"/>
          <w:szCs w:val="15"/>
          <w:vertAlign w:val="subscript"/>
        </w:rPr>
      </w:pPr>
    </w:p>
    <w:p w14:paraId="56A06A3E" w14:textId="4E77F73D" w:rsidR="00D477C0" w:rsidRPr="006A7146" w:rsidRDefault="00991D2B">
      <w:pPr>
        <w:widowControl w:val="0"/>
        <w:tabs>
          <w:tab w:val="left" w:pos="5529"/>
        </w:tabs>
        <w:autoSpaceDE w:val="0"/>
        <w:autoSpaceDN w:val="0"/>
        <w:adjustRightInd w:val="0"/>
        <w:spacing w:after="0" w:line="240" w:lineRule="auto"/>
        <w:ind w:right="99"/>
        <w:rPr>
          <w:rFonts w:ascii="Arial" w:hAnsi="Arial" w:cs="Arial"/>
          <w:color w:val="000000"/>
          <w:sz w:val="20"/>
          <w:szCs w:val="20"/>
        </w:rPr>
      </w:pPr>
      <w:r w:rsidRPr="006A7146">
        <w:rPr>
          <w:rFonts w:ascii="Arial" w:hAnsi="Arial" w:cs="Arial"/>
          <w:color w:val="000000"/>
          <w:sz w:val="20"/>
          <w:szCs w:val="20"/>
        </w:rPr>
        <w:tab/>
      </w:r>
      <w:r w:rsidR="00F72C1A" w:rsidRPr="006A7146">
        <w:rPr>
          <w:rFonts w:ascii="Arial" w:hAnsi="Arial" w:cs="Arial"/>
          <w:color w:val="000000"/>
          <w:sz w:val="20"/>
          <w:szCs w:val="20"/>
        </w:rPr>
        <w:t>Praha</w:t>
      </w:r>
      <w:r w:rsidR="001B6C27" w:rsidRPr="006A7146">
        <w:rPr>
          <w:rFonts w:ascii="Arial" w:hAnsi="Arial" w:cs="Arial"/>
          <w:color w:val="000000"/>
          <w:sz w:val="20"/>
          <w:szCs w:val="20"/>
        </w:rPr>
        <w:t xml:space="preserve"> </w:t>
      </w:r>
      <w:r w:rsidR="00F72C1A" w:rsidRPr="006A7146">
        <w:rPr>
          <w:rFonts w:ascii="Arial" w:hAnsi="Arial" w:cs="Arial"/>
          <w:color w:val="000000"/>
          <w:sz w:val="20"/>
          <w:szCs w:val="20"/>
        </w:rPr>
        <w:t>2</w:t>
      </w:r>
      <w:r w:rsidR="001B6C27" w:rsidRPr="006A7146">
        <w:rPr>
          <w:rFonts w:ascii="Arial" w:hAnsi="Arial" w:cs="Arial"/>
          <w:color w:val="000000"/>
          <w:sz w:val="20"/>
          <w:szCs w:val="20"/>
        </w:rPr>
        <w:t xml:space="preserve">. </w:t>
      </w:r>
      <w:r w:rsidR="00F72C1A" w:rsidRPr="006A7146">
        <w:rPr>
          <w:rFonts w:ascii="Arial" w:hAnsi="Arial" w:cs="Arial"/>
          <w:color w:val="000000"/>
          <w:sz w:val="20"/>
          <w:szCs w:val="20"/>
        </w:rPr>
        <w:t>září</w:t>
      </w:r>
      <w:r w:rsidR="001B6C27" w:rsidRPr="006A7146">
        <w:rPr>
          <w:rFonts w:ascii="Arial" w:hAnsi="Arial" w:cs="Arial"/>
          <w:color w:val="000000"/>
          <w:sz w:val="20"/>
          <w:szCs w:val="20"/>
        </w:rPr>
        <w:t xml:space="preserve"> 202</w:t>
      </w:r>
      <w:r w:rsidR="00F72C1A" w:rsidRPr="006A7146">
        <w:rPr>
          <w:rFonts w:ascii="Arial" w:hAnsi="Arial" w:cs="Arial"/>
          <w:color w:val="000000"/>
          <w:sz w:val="20"/>
          <w:szCs w:val="20"/>
        </w:rPr>
        <w:t>6</w:t>
      </w:r>
    </w:p>
    <w:p w14:paraId="6318BE0A" w14:textId="77777777" w:rsidR="00D477C0" w:rsidRPr="006A7146" w:rsidRDefault="00D477C0">
      <w:pPr>
        <w:widowControl w:val="0"/>
        <w:autoSpaceDE w:val="0"/>
        <w:autoSpaceDN w:val="0"/>
        <w:adjustRightInd w:val="0"/>
        <w:spacing w:before="1" w:after="0" w:line="160" w:lineRule="exact"/>
        <w:rPr>
          <w:rFonts w:ascii="Arial" w:hAnsi="Arial" w:cs="Arial"/>
          <w:color w:val="000000"/>
          <w:sz w:val="16"/>
          <w:szCs w:val="16"/>
        </w:rPr>
      </w:pPr>
    </w:p>
    <w:p w14:paraId="147B237E" w14:textId="77777777" w:rsidR="00D477C0" w:rsidRPr="006A7146" w:rsidRDefault="00D477C0">
      <w:pPr>
        <w:widowControl w:val="0"/>
        <w:autoSpaceDE w:val="0"/>
        <w:autoSpaceDN w:val="0"/>
        <w:adjustRightInd w:val="0"/>
        <w:spacing w:after="0" w:line="200" w:lineRule="exact"/>
        <w:rPr>
          <w:rFonts w:ascii="Arial" w:hAnsi="Arial" w:cs="Arial"/>
          <w:color w:val="000000"/>
          <w:sz w:val="20"/>
          <w:szCs w:val="20"/>
        </w:rPr>
      </w:pPr>
    </w:p>
    <w:p w14:paraId="530D643A" w14:textId="77777777" w:rsidR="00D477C0" w:rsidRPr="006A7146" w:rsidRDefault="00D477C0">
      <w:pPr>
        <w:widowControl w:val="0"/>
        <w:autoSpaceDE w:val="0"/>
        <w:autoSpaceDN w:val="0"/>
        <w:adjustRightInd w:val="0"/>
        <w:spacing w:after="0" w:line="200" w:lineRule="exact"/>
        <w:rPr>
          <w:rFonts w:ascii="Arial" w:hAnsi="Arial" w:cs="Arial"/>
          <w:color w:val="000000"/>
          <w:sz w:val="20"/>
          <w:szCs w:val="20"/>
        </w:rPr>
      </w:pPr>
    </w:p>
    <w:tbl>
      <w:tblPr>
        <w:tblW w:w="9640" w:type="dxa"/>
        <w:tblBorders>
          <w:bottom w:val="single" w:sz="2" w:space="0" w:color="auto"/>
        </w:tblBorders>
        <w:tblLayout w:type="fixed"/>
        <w:tblCellMar>
          <w:left w:w="0" w:type="dxa"/>
          <w:right w:w="0" w:type="dxa"/>
        </w:tblCellMar>
        <w:tblLook w:val="0000" w:firstRow="0" w:lastRow="0" w:firstColumn="0" w:lastColumn="0" w:noHBand="0" w:noVBand="0"/>
      </w:tblPr>
      <w:tblGrid>
        <w:gridCol w:w="9640"/>
      </w:tblGrid>
      <w:tr w:rsidR="00AF1AA4" w:rsidRPr="006A7146" w14:paraId="5E9D642C" w14:textId="77777777" w:rsidTr="00AF1AA4">
        <w:trPr>
          <w:cantSplit/>
          <w:trHeight w:hRule="exact" w:val="397"/>
        </w:trPr>
        <w:tc>
          <w:tcPr>
            <w:tcW w:w="9640" w:type="dxa"/>
            <w:tcBorders>
              <w:top w:val="nil"/>
              <w:bottom w:val="nil"/>
            </w:tcBorders>
          </w:tcPr>
          <w:p w14:paraId="7ADF2BB9" w14:textId="7B41A893" w:rsidR="00AF1AA4" w:rsidRPr="006A7146" w:rsidRDefault="00A85728" w:rsidP="00B8699B">
            <w:pPr>
              <w:pStyle w:val="ExhibitionInfo"/>
              <w:rPr>
                <w:lang w:val="cs-CZ"/>
              </w:rPr>
            </w:pPr>
            <w:r w:rsidRPr="006A7146">
              <w:rPr>
                <w:lang w:val="cs-CZ"/>
              </w:rPr>
              <w:t xml:space="preserve">Mezinárodní strojírenský veletrh 2026, </w:t>
            </w:r>
            <w:r w:rsidR="006A12DF">
              <w:rPr>
                <w:lang w:val="cs-CZ"/>
              </w:rPr>
              <w:t>stánek 200,</w:t>
            </w:r>
            <w:r w:rsidR="00F72C1A" w:rsidRPr="006A7146">
              <w:rPr>
                <w:lang w:val="cs-CZ"/>
              </w:rPr>
              <w:t xml:space="preserve"> pavilon F</w:t>
            </w:r>
          </w:p>
        </w:tc>
      </w:tr>
    </w:tbl>
    <w:p w14:paraId="78A14F47" w14:textId="6DD7E493" w:rsidR="00AF1AA4" w:rsidRPr="006A7146" w:rsidRDefault="00371D23" w:rsidP="00297292">
      <w:pPr>
        <w:pStyle w:val="Headline"/>
        <w:ind w:right="963"/>
        <w:rPr>
          <w:lang w:val="cs-CZ"/>
        </w:rPr>
      </w:pPr>
      <w:r w:rsidRPr="006A7146">
        <w:rPr>
          <w:lang w:val="cs-CZ"/>
        </w:rPr>
        <w:t>Siemens na MSV 2026 představí koncept výroby založené na softwaru</w:t>
      </w:r>
    </w:p>
    <w:p w14:paraId="5F6B46E2" w14:textId="77777777" w:rsidR="00AF1AA4" w:rsidRPr="006A7146" w:rsidRDefault="00AF1AA4" w:rsidP="00297292">
      <w:pPr>
        <w:pStyle w:val="Bodytext"/>
        <w:ind w:right="963"/>
        <w:rPr>
          <w:lang w:val="cs-CZ"/>
        </w:rPr>
      </w:pPr>
    </w:p>
    <w:p w14:paraId="7EC28E4F" w14:textId="6E092D94" w:rsidR="004359E9" w:rsidRPr="00256959" w:rsidRDefault="53DE2DE6" w:rsidP="00297292">
      <w:pPr>
        <w:pStyle w:val="Bodytext"/>
        <w:ind w:right="963"/>
        <w:rPr>
          <w:lang w:val="cs-CZ"/>
        </w:rPr>
      </w:pPr>
      <w:r w:rsidRPr="00256959">
        <w:rPr>
          <w:lang w:val="cs-CZ"/>
        </w:rPr>
        <w:t xml:space="preserve">Společnost Siemens na letošním Mezinárodním strojírenském veletrhu představí koncept výroby založené na softwaru (Software </w:t>
      </w:r>
      <w:proofErr w:type="spellStart"/>
      <w:r w:rsidRPr="00256959">
        <w:rPr>
          <w:lang w:val="cs-CZ"/>
        </w:rPr>
        <w:t>Defined</w:t>
      </w:r>
      <w:proofErr w:type="spellEnd"/>
      <w:r w:rsidRPr="00256959">
        <w:rPr>
          <w:lang w:val="cs-CZ"/>
        </w:rPr>
        <w:t xml:space="preserve"> </w:t>
      </w:r>
      <w:proofErr w:type="spellStart"/>
      <w:r w:rsidRPr="00256959">
        <w:rPr>
          <w:lang w:val="cs-CZ"/>
        </w:rPr>
        <w:t>Manufacturing</w:t>
      </w:r>
      <w:proofErr w:type="spellEnd"/>
      <w:r w:rsidRPr="00256959">
        <w:rPr>
          <w:lang w:val="cs-CZ"/>
        </w:rPr>
        <w:t xml:space="preserve">), který optimalizuje propojení fyzických výrobních zařízení s daty a umělou inteligencí. </w:t>
      </w:r>
      <w:r w:rsidR="004D0A27" w:rsidRPr="00256959">
        <w:rPr>
          <w:lang w:val="cs-CZ"/>
        </w:rPr>
        <w:t xml:space="preserve">„Výroba založená na softwaru není jen o technologiích. Je to schopnost propojovat, řídit, udržovat a chránit výrobní procesy způsobem, který dříve nebyl možný. Pro průmyslové podniky je to dnes nejspolehlivější cesta k dlouhodobé konkurenceschopnosti a odolnosti," uvedl Eduard Palíšek, generální ředitel Siemens Česká republika. </w:t>
      </w:r>
      <w:r w:rsidR="00957419" w:rsidRPr="00256959">
        <w:rPr>
          <w:lang w:val="cs-CZ"/>
        </w:rPr>
        <w:t>Ex</w:t>
      </w:r>
      <w:r w:rsidR="00EB330A" w:rsidRPr="00256959">
        <w:rPr>
          <w:lang w:val="cs-CZ"/>
        </w:rPr>
        <w:t>pozice</w:t>
      </w:r>
      <w:r w:rsidR="004359E9" w:rsidRPr="00256959">
        <w:rPr>
          <w:lang w:val="cs-CZ"/>
        </w:rPr>
        <w:t xml:space="preserve"> je součástí stánku </w:t>
      </w:r>
      <w:r w:rsidR="006A12DF" w:rsidRPr="00256959">
        <w:rPr>
          <w:lang w:val="cs-CZ"/>
        </w:rPr>
        <w:t>Národního centra Průmys</w:t>
      </w:r>
      <w:r w:rsidR="001A3AC2" w:rsidRPr="00256959">
        <w:rPr>
          <w:lang w:val="cs-CZ"/>
        </w:rPr>
        <w:t>l</w:t>
      </w:r>
      <w:r w:rsidR="00FC5887" w:rsidRPr="00256959">
        <w:rPr>
          <w:lang w:val="cs-CZ"/>
        </w:rPr>
        <w:t>u</w:t>
      </w:r>
      <w:r w:rsidR="006A12DF" w:rsidRPr="00256959">
        <w:rPr>
          <w:lang w:val="cs-CZ"/>
        </w:rPr>
        <w:t xml:space="preserve"> 4.0</w:t>
      </w:r>
      <w:r w:rsidR="00FC5887" w:rsidRPr="00256959">
        <w:rPr>
          <w:lang w:val="cs-CZ"/>
        </w:rPr>
        <w:t xml:space="preserve">. </w:t>
      </w:r>
    </w:p>
    <w:p w14:paraId="52E1C2BB" w14:textId="77777777" w:rsidR="00F446C1" w:rsidRDefault="00F446C1" w:rsidP="00297292">
      <w:pPr>
        <w:pStyle w:val="Bodytext"/>
        <w:ind w:right="963"/>
        <w:rPr>
          <w:b/>
          <w:lang w:val="cs-CZ"/>
        </w:rPr>
      </w:pPr>
    </w:p>
    <w:p w14:paraId="46742F99" w14:textId="62DCC556" w:rsidR="00AF1AA4" w:rsidRPr="00F446C1" w:rsidRDefault="00986817" w:rsidP="00297292">
      <w:pPr>
        <w:pStyle w:val="Bodytext"/>
        <w:ind w:right="963"/>
        <w:rPr>
          <w:bCs/>
          <w:lang w:val="cs-CZ"/>
        </w:rPr>
      </w:pPr>
      <w:r>
        <w:rPr>
          <w:bCs/>
          <w:lang w:val="cs-CZ"/>
        </w:rPr>
        <w:t>Na veletrhu</w:t>
      </w:r>
      <w:r w:rsidR="00444142">
        <w:rPr>
          <w:bCs/>
          <w:lang w:val="cs-CZ"/>
        </w:rPr>
        <w:t xml:space="preserve"> </w:t>
      </w:r>
      <w:r w:rsidR="00197B21">
        <w:rPr>
          <w:bCs/>
          <w:lang w:val="cs-CZ"/>
        </w:rPr>
        <w:t xml:space="preserve">Siemens </w:t>
      </w:r>
      <w:r w:rsidR="00444142">
        <w:rPr>
          <w:bCs/>
          <w:lang w:val="cs-CZ"/>
        </w:rPr>
        <w:t xml:space="preserve">představí </w:t>
      </w:r>
      <w:r w:rsidR="00A85728" w:rsidRPr="00F446C1">
        <w:rPr>
          <w:bCs/>
          <w:lang w:val="cs-CZ"/>
        </w:rPr>
        <w:t>konkrétn</w:t>
      </w:r>
      <w:r w:rsidR="00444142">
        <w:rPr>
          <w:bCs/>
          <w:lang w:val="cs-CZ"/>
        </w:rPr>
        <w:t>í</w:t>
      </w:r>
      <w:r w:rsidR="00A85728" w:rsidRPr="00F446C1">
        <w:rPr>
          <w:bCs/>
          <w:lang w:val="cs-CZ"/>
        </w:rPr>
        <w:t xml:space="preserve"> nástroj</w:t>
      </w:r>
      <w:r w:rsidR="00444142">
        <w:rPr>
          <w:bCs/>
          <w:lang w:val="cs-CZ"/>
        </w:rPr>
        <w:t>e</w:t>
      </w:r>
      <w:r w:rsidR="00A85728" w:rsidRPr="00F446C1">
        <w:rPr>
          <w:bCs/>
          <w:lang w:val="cs-CZ"/>
        </w:rPr>
        <w:t xml:space="preserve"> průmyslové AI, které zrychlují inženýring i výrobní procesy, digitální dvojčata českých CNC strojů </w:t>
      </w:r>
      <w:r w:rsidR="00FA7079">
        <w:rPr>
          <w:bCs/>
          <w:lang w:val="cs-CZ"/>
        </w:rPr>
        <w:t>a metody</w:t>
      </w:r>
      <w:r w:rsidR="00A85728" w:rsidRPr="00F446C1">
        <w:rPr>
          <w:bCs/>
          <w:lang w:val="cs-CZ"/>
        </w:rPr>
        <w:t>, jak pomocí prediktivní údržby a</w:t>
      </w:r>
      <w:r w:rsidR="005D0080">
        <w:rPr>
          <w:bCs/>
          <w:lang w:val="cs-CZ"/>
        </w:rPr>
        <w:t> </w:t>
      </w:r>
      <w:r w:rsidR="00A85728" w:rsidRPr="00F446C1">
        <w:rPr>
          <w:bCs/>
          <w:lang w:val="cs-CZ"/>
        </w:rPr>
        <w:t xml:space="preserve">neuronových sítí proměnit výrobní data v reálné úspory. </w:t>
      </w:r>
      <w:r w:rsidR="00FA7079">
        <w:rPr>
          <w:bCs/>
          <w:lang w:val="cs-CZ"/>
        </w:rPr>
        <w:t>Chybět nebudou ani</w:t>
      </w:r>
      <w:r w:rsidR="00A85728" w:rsidRPr="00F446C1">
        <w:rPr>
          <w:bCs/>
          <w:lang w:val="cs-CZ"/>
        </w:rPr>
        <w:t xml:space="preserve"> komplexní řešení kybernetické bezpečnosti </w:t>
      </w:r>
      <w:r w:rsidR="005A0C50">
        <w:rPr>
          <w:bCs/>
          <w:lang w:val="cs-CZ"/>
        </w:rPr>
        <w:t>nebo</w:t>
      </w:r>
      <w:r w:rsidR="00A85728" w:rsidRPr="00F446C1">
        <w:rPr>
          <w:bCs/>
          <w:lang w:val="cs-CZ"/>
        </w:rPr>
        <w:t xml:space="preserve"> nejnovější </w:t>
      </w:r>
      <w:r w:rsidR="00A75931">
        <w:rPr>
          <w:bCs/>
          <w:lang w:val="cs-CZ"/>
        </w:rPr>
        <w:t>Designcenter prostředí</w:t>
      </w:r>
      <w:r w:rsidR="00A85728" w:rsidRPr="00F446C1">
        <w:rPr>
          <w:bCs/>
          <w:lang w:val="cs-CZ"/>
        </w:rPr>
        <w:t xml:space="preserve"> využiteln</w:t>
      </w:r>
      <w:r w:rsidR="00A75931">
        <w:rPr>
          <w:bCs/>
          <w:lang w:val="cs-CZ"/>
        </w:rPr>
        <w:t>é</w:t>
      </w:r>
      <w:r w:rsidR="00A85728" w:rsidRPr="00F446C1">
        <w:rPr>
          <w:bCs/>
          <w:lang w:val="cs-CZ"/>
        </w:rPr>
        <w:t xml:space="preserve"> od návrhu produktu po výrobu. Mezi </w:t>
      </w:r>
      <w:r w:rsidR="003B22B0">
        <w:rPr>
          <w:bCs/>
          <w:lang w:val="cs-CZ"/>
        </w:rPr>
        <w:t xml:space="preserve">unikátní </w:t>
      </w:r>
      <w:r w:rsidR="005A0C50">
        <w:rPr>
          <w:bCs/>
          <w:lang w:val="cs-CZ"/>
        </w:rPr>
        <w:t>exponáty</w:t>
      </w:r>
      <w:r w:rsidR="00A85728" w:rsidRPr="00F446C1">
        <w:rPr>
          <w:bCs/>
          <w:lang w:val="cs-CZ"/>
        </w:rPr>
        <w:t xml:space="preserve"> </w:t>
      </w:r>
      <w:r w:rsidR="001A4B13">
        <w:rPr>
          <w:bCs/>
          <w:lang w:val="cs-CZ"/>
        </w:rPr>
        <w:t>bude patřit</w:t>
      </w:r>
      <w:r w:rsidR="00A85728" w:rsidRPr="00F446C1">
        <w:rPr>
          <w:bCs/>
          <w:lang w:val="cs-CZ"/>
        </w:rPr>
        <w:t xml:space="preserve"> reálná ukázka planárního motorového systému s magneticky levitujícími přepravními jednotkami.</w:t>
      </w:r>
      <w:r w:rsidR="00624EB6">
        <w:rPr>
          <w:bCs/>
          <w:lang w:val="cs-CZ"/>
        </w:rPr>
        <w:t xml:space="preserve"> </w:t>
      </w:r>
    </w:p>
    <w:p w14:paraId="2C4A06AC" w14:textId="77777777" w:rsidR="00F72C1A" w:rsidRPr="006A7146" w:rsidRDefault="00F72C1A" w:rsidP="00297292">
      <w:pPr>
        <w:pStyle w:val="Bodytext"/>
        <w:ind w:right="963"/>
        <w:rPr>
          <w:lang w:val="cs-CZ"/>
        </w:rPr>
      </w:pPr>
    </w:p>
    <w:p w14:paraId="3E7F268B" w14:textId="77777777" w:rsidR="006A7146" w:rsidRPr="006A7146" w:rsidRDefault="006A7146" w:rsidP="00297292">
      <w:pPr>
        <w:pStyle w:val="Bodytext"/>
        <w:ind w:right="963"/>
        <w:rPr>
          <w:b/>
          <w:bCs/>
          <w:lang w:val="cs-CZ"/>
        </w:rPr>
      </w:pPr>
      <w:r w:rsidRPr="006A7146">
        <w:rPr>
          <w:b/>
          <w:bCs/>
          <w:lang w:val="cs-CZ"/>
        </w:rPr>
        <w:t>Umělá inteligence v celém výrobním procesu</w:t>
      </w:r>
    </w:p>
    <w:p w14:paraId="40BC4489" w14:textId="371FA925" w:rsidR="006A7146" w:rsidRDefault="74389300" w:rsidP="00297292">
      <w:pPr>
        <w:pStyle w:val="Bodytext"/>
        <w:ind w:right="963"/>
        <w:rPr>
          <w:lang w:val="cs-CZ"/>
        </w:rPr>
      </w:pPr>
      <w:r w:rsidRPr="6FF366BD">
        <w:rPr>
          <w:lang w:val="cs-CZ"/>
        </w:rPr>
        <w:t xml:space="preserve">Siemens přináší umělou inteligenci přímo do každodenní práce inženýrů a výrobních týmů. V oblasti </w:t>
      </w:r>
      <w:r w:rsidR="0717B6B0" w:rsidRPr="6FF366BD">
        <w:rPr>
          <w:lang w:val="cs-CZ"/>
        </w:rPr>
        <w:t>programování</w:t>
      </w:r>
      <w:r w:rsidRPr="6FF366BD">
        <w:rPr>
          <w:lang w:val="cs-CZ"/>
        </w:rPr>
        <w:t xml:space="preserve"> zaujme v české premiéře</w:t>
      </w:r>
      <w:r w:rsidR="0086366B">
        <w:rPr>
          <w:lang w:val="cs-CZ"/>
        </w:rPr>
        <w:t xml:space="preserve"> představený</w:t>
      </w:r>
      <w:r w:rsidRPr="6FF366BD">
        <w:rPr>
          <w:lang w:val="cs-CZ"/>
        </w:rPr>
        <w:t xml:space="preserve"> </w:t>
      </w:r>
      <w:proofErr w:type="spellStart"/>
      <w:r w:rsidRPr="6FF366BD">
        <w:rPr>
          <w:lang w:val="cs-CZ"/>
        </w:rPr>
        <w:t>Eigen</w:t>
      </w:r>
      <w:proofErr w:type="spellEnd"/>
      <w:r w:rsidRPr="6FF366BD">
        <w:rPr>
          <w:lang w:val="cs-CZ"/>
        </w:rPr>
        <w:t xml:space="preserve"> </w:t>
      </w:r>
      <w:proofErr w:type="spellStart"/>
      <w:r w:rsidRPr="6FF366BD">
        <w:rPr>
          <w:lang w:val="cs-CZ"/>
        </w:rPr>
        <w:t>Engineering</w:t>
      </w:r>
      <w:proofErr w:type="spellEnd"/>
      <w:r w:rsidRPr="6FF366BD">
        <w:rPr>
          <w:lang w:val="cs-CZ"/>
        </w:rPr>
        <w:t xml:space="preserve"> Agent – AI systém integrovaný do platformy TIA </w:t>
      </w:r>
      <w:proofErr w:type="spellStart"/>
      <w:r w:rsidRPr="6FF366BD">
        <w:rPr>
          <w:lang w:val="cs-CZ"/>
        </w:rPr>
        <w:t>Portal</w:t>
      </w:r>
      <w:proofErr w:type="spellEnd"/>
      <w:r w:rsidRPr="6FF366BD">
        <w:rPr>
          <w:lang w:val="cs-CZ"/>
        </w:rPr>
        <w:t xml:space="preserve">, který autonomně plánuje, provádí a validuje </w:t>
      </w:r>
      <w:proofErr w:type="spellStart"/>
      <w:r w:rsidRPr="6FF366BD">
        <w:rPr>
          <w:lang w:val="cs-CZ"/>
        </w:rPr>
        <w:t>inženýringové</w:t>
      </w:r>
      <w:proofErr w:type="spellEnd"/>
      <w:r w:rsidRPr="6FF366BD">
        <w:rPr>
          <w:lang w:val="cs-CZ"/>
        </w:rPr>
        <w:t xml:space="preserve"> úlohy. Pilotní testy u více než stovky firem prokázaly zrychlení pracovních postupů dvakrát až pětkrát a zvýšení efektivity </w:t>
      </w:r>
      <w:proofErr w:type="spellStart"/>
      <w:r w:rsidRPr="6FF366BD">
        <w:rPr>
          <w:lang w:val="cs-CZ"/>
        </w:rPr>
        <w:t>inženýringových</w:t>
      </w:r>
      <w:proofErr w:type="spellEnd"/>
      <w:r w:rsidRPr="6FF366BD">
        <w:rPr>
          <w:lang w:val="cs-CZ"/>
        </w:rPr>
        <w:t xml:space="preserve"> týmů až o</w:t>
      </w:r>
      <w:r w:rsidR="00F50461">
        <w:rPr>
          <w:lang w:val="cs-CZ"/>
        </w:rPr>
        <w:t> </w:t>
      </w:r>
      <w:r w:rsidRPr="6FF366BD">
        <w:rPr>
          <w:lang w:val="cs-CZ"/>
        </w:rPr>
        <w:t>50</w:t>
      </w:r>
      <w:r w:rsidR="00F50461">
        <w:rPr>
          <w:lang w:val="cs-CZ"/>
        </w:rPr>
        <w:t> </w:t>
      </w:r>
      <w:r w:rsidRPr="6FF366BD">
        <w:rPr>
          <w:lang w:val="cs-CZ"/>
        </w:rPr>
        <w:t xml:space="preserve">%. Představí se také platforma </w:t>
      </w:r>
      <w:proofErr w:type="spellStart"/>
      <w:r w:rsidRPr="6FF366BD">
        <w:rPr>
          <w:lang w:val="cs-CZ"/>
        </w:rPr>
        <w:t>Industrial</w:t>
      </w:r>
      <w:proofErr w:type="spellEnd"/>
      <w:r w:rsidRPr="6FF366BD">
        <w:rPr>
          <w:lang w:val="cs-CZ"/>
        </w:rPr>
        <w:t xml:space="preserve"> </w:t>
      </w:r>
      <w:proofErr w:type="spellStart"/>
      <w:r w:rsidRPr="6FF366BD">
        <w:rPr>
          <w:lang w:val="cs-CZ"/>
        </w:rPr>
        <w:t>Edge</w:t>
      </w:r>
      <w:proofErr w:type="spellEnd"/>
      <w:r w:rsidRPr="6FF366BD">
        <w:rPr>
          <w:lang w:val="cs-CZ"/>
        </w:rPr>
        <w:t xml:space="preserve"> pro zpracování dat a AI aplikací přímo v</w:t>
      </w:r>
      <w:r w:rsidR="00F50461">
        <w:rPr>
          <w:lang w:val="cs-CZ"/>
        </w:rPr>
        <w:t> </w:t>
      </w:r>
      <w:r w:rsidRPr="6FF366BD">
        <w:rPr>
          <w:lang w:val="cs-CZ"/>
        </w:rPr>
        <w:t xml:space="preserve">místě výroby </w:t>
      </w:r>
      <w:r w:rsidR="20A2AC51" w:rsidRPr="6FF366BD">
        <w:rPr>
          <w:lang w:val="cs-CZ"/>
        </w:rPr>
        <w:t>splňující</w:t>
      </w:r>
      <w:r w:rsidR="3DFDDF88" w:rsidRPr="6FF366BD">
        <w:rPr>
          <w:lang w:val="cs-CZ"/>
        </w:rPr>
        <w:t xml:space="preserve"> veškeré nároky </w:t>
      </w:r>
      <w:r w:rsidR="001D450B">
        <w:rPr>
          <w:lang w:val="cs-CZ"/>
        </w:rPr>
        <w:t>kybernetické bezpečnosti</w:t>
      </w:r>
      <w:r w:rsidR="3DFDDF88" w:rsidRPr="6FF366BD">
        <w:rPr>
          <w:lang w:val="cs-CZ"/>
        </w:rPr>
        <w:t xml:space="preserve"> v moderní výrobě. </w:t>
      </w:r>
    </w:p>
    <w:p w14:paraId="2CF6F043" w14:textId="77777777" w:rsidR="006A7146" w:rsidRPr="006A7146" w:rsidRDefault="006A7146" w:rsidP="00297292">
      <w:pPr>
        <w:pStyle w:val="Bodytext"/>
        <w:ind w:right="963"/>
        <w:rPr>
          <w:lang w:val="cs-CZ"/>
        </w:rPr>
      </w:pPr>
    </w:p>
    <w:p w14:paraId="119E1576" w14:textId="36B6867D" w:rsidR="006A7146" w:rsidRPr="006A7146" w:rsidRDefault="00933C52" w:rsidP="00297292">
      <w:pPr>
        <w:pStyle w:val="Bodytext"/>
        <w:ind w:right="963"/>
        <w:rPr>
          <w:b/>
          <w:bCs/>
          <w:lang w:val="cs-CZ"/>
        </w:rPr>
      </w:pPr>
      <w:r>
        <w:rPr>
          <w:b/>
          <w:bCs/>
          <w:lang w:val="cs-CZ"/>
        </w:rPr>
        <w:lastRenderedPageBreak/>
        <w:t xml:space="preserve">Česká premiéra </w:t>
      </w:r>
      <w:r w:rsidR="009807FA">
        <w:rPr>
          <w:b/>
          <w:bCs/>
          <w:lang w:val="cs-CZ"/>
        </w:rPr>
        <w:t>řeš</w:t>
      </w:r>
      <w:r w:rsidR="005A0D99">
        <w:rPr>
          <w:b/>
          <w:bCs/>
          <w:lang w:val="cs-CZ"/>
        </w:rPr>
        <w:t xml:space="preserve">ení </w:t>
      </w:r>
      <w:r w:rsidR="00900039">
        <w:rPr>
          <w:b/>
          <w:bCs/>
          <w:lang w:val="cs-CZ"/>
        </w:rPr>
        <w:t>3D</w:t>
      </w:r>
      <w:r w:rsidR="00704A24">
        <w:rPr>
          <w:b/>
          <w:bCs/>
          <w:lang w:val="cs-CZ"/>
        </w:rPr>
        <w:t xml:space="preserve"> </w:t>
      </w:r>
      <w:r w:rsidR="00DE5A47">
        <w:rPr>
          <w:b/>
          <w:bCs/>
          <w:lang w:val="cs-CZ"/>
        </w:rPr>
        <w:t>Sca</w:t>
      </w:r>
      <w:r w:rsidR="00C0648C">
        <w:rPr>
          <w:b/>
          <w:bCs/>
          <w:lang w:val="cs-CZ"/>
        </w:rPr>
        <w:t>nner</w:t>
      </w:r>
    </w:p>
    <w:p w14:paraId="28E1F03E" w14:textId="729C1BF4" w:rsidR="00896049" w:rsidRDefault="001D450B" w:rsidP="00896049">
      <w:pPr>
        <w:pStyle w:val="Bodytext"/>
        <w:ind w:right="963"/>
        <w:rPr>
          <w:lang w:val="cs-CZ"/>
        </w:rPr>
      </w:pPr>
      <w:r>
        <w:rPr>
          <w:lang w:val="cs-CZ"/>
        </w:rPr>
        <w:t xml:space="preserve">Poprvé v České republice </w:t>
      </w:r>
      <w:r w:rsidR="00CA6AFA">
        <w:rPr>
          <w:lang w:val="cs-CZ"/>
        </w:rPr>
        <w:t xml:space="preserve">se představí </w:t>
      </w:r>
      <w:r w:rsidR="00525526">
        <w:rPr>
          <w:lang w:val="cs-CZ"/>
        </w:rPr>
        <w:t>řeš</w:t>
      </w:r>
      <w:r w:rsidR="003C243C">
        <w:rPr>
          <w:lang w:val="cs-CZ"/>
        </w:rPr>
        <w:t xml:space="preserve">ení </w:t>
      </w:r>
      <w:proofErr w:type="spellStart"/>
      <w:r w:rsidR="00CF0C40" w:rsidRPr="00CF0C40">
        <w:rPr>
          <w:lang w:val="cs-CZ"/>
        </w:rPr>
        <w:t>Optimize</w:t>
      </w:r>
      <w:proofErr w:type="spellEnd"/>
      <w:r w:rsidR="00CF0C40" w:rsidRPr="00CF0C40">
        <w:rPr>
          <w:lang w:val="cs-CZ"/>
        </w:rPr>
        <w:t xml:space="preserve"> </w:t>
      </w:r>
      <w:proofErr w:type="spellStart"/>
      <w:r w:rsidR="00CF0C40" w:rsidRPr="00CF0C40">
        <w:rPr>
          <w:lang w:val="cs-CZ"/>
        </w:rPr>
        <w:t>MyProgramming</w:t>
      </w:r>
      <w:proofErr w:type="spellEnd"/>
      <w:r w:rsidR="00CF0C40" w:rsidRPr="00CF0C40">
        <w:rPr>
          <w:lang w:val="cs-CZ"/>
        </w:rPr>
        <w:t xml:space="preserve"> /3D Scanner</w:t>
      </w:r>
      <w:r w:rsidR="00226DE4">
        <w:rPr>
          <w:lang w:val="cs-CZ"/>
        </w:rPr>
        <w:t>, a</w:t>
      </w:r>
      <w:r w:rsidR="00FF6E31">
        <w:rPr>
          <w:lang w:val="cs-CZ"/>
        </w:rPr>
        <w:t> </w:t>
      </w:r>
      <w:r w:rsidR="00226DE4">
        <w:rPr>
          <w:lang w:val="cs-CZ"/>
        </w:rPr>
        <w:t xml:space="preserve">to na </w:t>
      </w:r>
      <w:r w:rsidR="00E5082A">
        <w:rPr>
          <w:lang w:val="cs-CZ"/>
        </w:rPr>
        <w:t>digitální</w:t>
      </w:r>
      <w:r w:rsidR="00E96ACE">
        <w:rPr>
          <w:lang w:val="cs-CZ"/>
        </w:rPr>
        <w:t>m</w:t>
      </w:r>
      <w:r w:rsidR="00E5082A">
        <w:rPr>
          <w:lang w:val="cs-CZ"/>
        </w:rPr>
        <w:t xml:space="preserve"> </w:t>
      </w:r>
      <w:r w:rsidR="006A7146" w:rsidRPr="006A7146">
        <w:rPr>
          <w:lang w:val="cs-CZ"/>
        </w:rPr>
        <w:t>dvojče</w:t>
      </w:r>
      <w:r w:rsidR="00FF2084">
        <w:rPr>
          <w:lang w:val="cs-CZ"/>
        </w:rPr>
        <w:t>t</w:t>
      </w:r>
      <w:r w:rsidR="00540730">
        <w:rPr>
          <w:lang w:val="cs-CZ"/>
        </w:rPr>
        <w:t>i</w:t>
      </w:r>
      <w:r w:rsidR="006A7146" w:rsidRPr="006A7146">
        <w:rPr>
          <w:lang w:val="cs-CZ"/>
        </w:rPr>
        <w:t xml:space="preserve"> modulárního CNC stroje VOSA od českého výrobce VOPSS</w:t>
      </w:r>
      <w:r w:rsidR="00B37D33">
        <w:rPr>
          <w:lang w:val="cs-CZ"/>
        </w:rPr>
        <w:t xml:space="preserve">. </w:t>
      </w:r>
      <w:r w:rsidR="006249F8">
        <w:rPr>
          <w:lang w:val="cs-CZ"/>
        </w:rPr>
        <w:t>Za</w:t>
      </w:r>
      <w:r w:rsidR="004316A3">
        <w:rPr>
          <w:lang w:val="cs-CZ"/>
        </w:rPr>
        <w:t xml:space="preserve">řízení </w:t>
      </w:r>
      <w:r w:rsidR="00C0360F">
        <w:rPr>
          <w:lang w:val="cs-CZ"/>
        </w:rPr>
        <w:t xml:space="preserve">využívá </w:t>
      </w:r>
      <w:r w:rsidR="001B2B7A">
        <w:rPr>
          <w:lang w:val="cs-CZ"/>
        </w:rPr>
        <w:t>ř</w:t>
      </w:r>
      <w:r w:rsidR="00514F94">
        <w:rPr>
          <w:lang w:val="cs-CZ"/>
        </w:rPr>
        <w:t>ídicí</w:t>
      </w:r>
      <w:r w:rsidR="00012B4E">
        <w:rPr>
          <w:lang w:val="cs-CZ"/>
        </w:rPr>
        <w:t xml:space="preserve"> sy</w:t>
      </w:r>
      <w:r w:rsidR="00CF340B">
        <w:rPr>
          <w:lang w:val="cs-CZ"/>
        </w:rPr>
        <w:t xml:space="preserve">stém </w:t>
      </w:r>
      <w:r w:rsidR="00FF11FF">
        <w:rPr>
          <w:lang w:val="cs-CZ"/>
        </w:rPr>
        <w:t>SIN</w:t>
      </w:r>
      <w:r w:rsidR="00C074F8">
        <w:rPr>
          <w:lang w:val="cs-CZ"/>
        </w:rPr>
        <w:t>UMERIK</w:t>
      </w:r>
      <w:r w:rsidR="00297236">
        <w:rPr>
          <w:lang w:val="cs-CZ"/>
        </w:rPr>
        <w:t xml:space="preserve"> ON</w:t>
      </w:r>
      <w:r w:rsidR="00193CE4">
        <w:rPr>
          <w:lang w:val="cs-CZ"/>
        </w:rPr>
        <w:t>E</w:t>
      </w:r>
      <w:r w:rsidR="000F5FC1">
        <w:rPr>
          <w:lang w:val="cs-CZ"/>
        </w:rPr>
        <w:t xml:space="preserve"> a</w:t>
      </w:r>
      <w:r w:rsidR="006A7146" w:rsidRPr="006A7146">
        <w:rPr>
          <w:lang w:val="cs-CZ"/>
        </w:rPr>
        <w:t xml:space="preserve"> běží v prostředí Run </w:t>
      </w:r>
      <w:proofErr w:type="spellStart"/>
      <w:r w:rsidR="006A7146" w:rsidRPr="006A7146">
        <w:rPr>
          <w:lang w:val="cs-CZ"/>
        </w:rPr>
        <w:t>MyVirtual</w:t>
      </w:r>
      <w:proofErr w:type="spellEnd"/>
      <w:r w:rsidR="006A7146" w:rsidRPr="006A7146">
        <w:rPr>
          <w:lang w:val="cs-CZ"/>
        </w:rPr>
        <w:t xml:space="preserve"> </w:t>
      </w:r>
      <w:proofErr w:type="spellStart"/>
      <w:r w:rsidR="006A7146" w:rsidRPr="006A7146">
        <w:rPr>
          <w:lang w:val="cs-CZ"/>
        </w:rPr>
        <w:t>Machine</w:t>
      </w:r>
      <w:proofErr w:type="spellEnd"/>
      <w:r w:rsidR="00AB4D5F">
        <w:rPr>
          <w:lang w:val="cs-CZ"/>
        </w:rPr>
        <w:t>.</w:t>
      </w:r>
      <w:r w:rsidR="00543033">
        <w:rPr>
          <w:lang w:val="cs-CZ"/>
        </w:rPr>
        <w:t xml:space="preserve"> </w:t>
      </w:r>
      <w:r w:rsidR="00896049" w:rsidRPr="006A7146">
        <w:rPr>
          <w:lang w:val="cs-CZ"/>
        </w:rPr>
        <w:t xml:space="preserve">Chybět nebude ani koncept </w:t>
      </w:r>
      <w:proofErr w:type="spellStart"/>
      <w:r w:rsidR="00896049" w:rsidRPr="006A7146">
        <w:rPr>
          <w:lang w:val="cs-CZ"/>
        </w:rPr>
        <w:t>Digi</w:t>
      </w:r>
      <w:proofErr w:type="spellEnd"/>
      <w:r w:rsidR="00896049" w:rsidRPr="006A7146">
        <w:rPr>
          <w:lang w:val="cs-CZ"/>
        </w:rPr>
        <w:t xml:space="preserve"> </w:t>
      </w:r>
      <w:proofErr w:type="spellStart"/>
      <w:r w:rsidR="00896049" w:rsidRPr="006A7146">
        <w:rPr>
          <w:lang w:val="cs-CZ"/>
        </w:rPr>
        <w:t>Stand</w:t>
      </w:r>
      <w:proofErr w:type="spellEnd"/>
      <w:r w:rsidR="00896049" w:rsidRPr="006A7146">
        <w:rPr>
          <w:lang w:val="cs-CZ"/>
        </w:rPr>
        <w:t xml:space="preserve"> – digitální dvojče s</w:t>
      </w:r>
      <w:r w:rsidR="00896049">
        <w:rPr>
          <w:lang w:val="cs-CZ"/>
        </w:rPr>
        <w:t> </w:t>
      </w:r>
      <w:r w:rsidR="00896049" w:rsidRPr="006A7146">
        <w:rPr>
          <w:lang w:val="cs-CZ"/>
        </w:rPr>
        <w:t xml:space="preserve">možností využití od školního vzdělávání po průmyslovou výrobu. </w:t>
      </w:r>
    </w:p>
    <w:p w14:paraId="0C010D05" w14:textId="7C58A073" w:rsidR="000C631F" w:rsidRDefault="00DD69E6" w:rsidP="00297292">
      <w:pPr>
        <w:pStyle w:val="Bodytext"/>
        <w:ind w:right="963"/>
        <w:rPr>
          <w:lang w:val="cs-CZ"/>
        </w:rPr>
      </w:pPr>
      <w:r>
        <w:rPr>
          <w:lang w:val="cs-CZ"/>
        </w:rPr>
        <w:t xml:space="preserve"> </w:t>
      </w:r>
    </w:p>
    <w:p w14:paraId="78AA1399" w14:textId="2109B211" w:rsidR="006A7146" w:rsidRDefault="006A7146" w:rsidP="00297292">
      <w:pPr>
        <w:pStyle w:val="Bodytext"/>
        <w:ind w:right="963"/>
        <w:rPr>
          <w:lang w:val="cs-CZ"/>
        </w:rPr>
      </w:pPr>
      <w:r w:rsidRPr="006A7146">
        <w:rPr>
          <w:lang w:val="cs-CZ"/>
        </w:rPr>
        <w:t xml:space="preserve">jeho součástí je </w:t>
      </w:r>
      <w:r w:rsidR="00C453BD">
        <w:rPr>
          <w:lang w:val="cs-CZ"/>
        </w:rPr>
        <w:t xml:space="preserve">i </w:t>
      </w:r>
      <w:r w:rsidRPr="006A7146">
        <w:rPr>
          <w:lang w:val="cs-CZ"/>
        </w:rPr>
        <w:t xml:space="preserve">3D </w:t>
      </w:r>
      <w:r w:rsidR="00275884">
        <w:rPr>
          <w:lang w:val="cs-CZ"/>
        </w:rPr>
        <w:t>S</w:t>
      </w:r>
      <w:r w:rsidRPr="006A7146">
        <w:rPr>
          <w:lang w:val="cs-CZ"/>
        </w:rPr>
        <w:t>canner</w:t>
      </w:r>
      <w:r w:rsidR="00CA6AFA">
        <w:rPr>
          <w:lang w:val="cs-CZ"/>
        </w:rPr>
        <w:t xml:space="preserve">. </w:t>
      </w:r>
      <w:r w:rsidR="007E285B">
        <w:rPr>
          <w:lang w:val="cs-CZ"/>
        </w:rPr>
        <w:t xml:space="preserve">Řešení </w:t>
      </w:r>
      <w:r w:rsidRPr="006A7146">
        <w:rPr>
          <w:lang w:val="cs-CZ"/>
        </w:rPr>
        <w:t xml:space="preserve">3D Scanner bude k vidění jak ve virtuálním prostředí, tak fyzicky na stroji s řídicím systémem SINUMERIK ONE, a to včetně demonstrace jeho kybernetického zabezpečení. Chybět nebude ani koncept </w:t>
      </w:r>
      <w:proofErr w:type="spellStart"/>
      <w:r w:rsidRPr="006A7146">
        <w:rPr>
          <w:lang w:val="cs-CZ"/>
        </w:rPr>
        <w:t>Digi</w:t>
      </w:r>
      <w:proofErr w:type="spellEnd"/>
      <w:r w:rsidRPr="006A7146">
        <w:rPr>
          <w:lang w:val="cs-CZ"/>
        </w:rPr>
        <w:t xml:space="preserve"> </w:t>
      </w:r>
      <w:proofErr w:type="spellStart"/>
      <w:r w:rsidRPr="006A7146">
        <w:rPr>
          <w:lang w:val="cs-CZ"/>
        </w:rPr>
        <w:t>Stand</w:t>
      </w:r>
      <w:proofErr w:type="spellEnd"/>
      <w:r w:rsidRPr="006A7146">
        <w:rPr>
          <w:lang w:val="cs-CZ"/>
        </w:rPr>
        <w:t xml:space="preserve"> – digitální dvojče s</w:t>
      </w:r>
      <w:r w:rsidR="00F50461">
        <w:rPr>
          <w:lang w:val="cs-CZ"/>
        </w:rPr>
        <w:t> </w:t>
      </w:r>
      <w:r w:rsidRPr="006A7146">
        <w:rPr>
          <w:lang w:val="cs-CZ"/>
        </w:rPr>
        <w:t xml:space="preserve">možností využití od školního vzdělávání po průmyslovou výrobu. </w:t>
      </w:r>
    </w:p>
    <w:p w14:paraId="4D08CA7C" w14:textId="77777777" w:rsidR="005B2D4D" w:rsidRDefault="005B2D4D" w:rsidP="00297292">
      <w:pPr>
        <w:pStyle w:val="Bodytext"/>
        <w:ind w:right="963"/>
        <w:rPr>
          <w:lang w:val="cs-CZ"/>
        </w:rPr>
      </w:pPr>
    </w:p>
    <w:p w14:paraId="3FA878A1" w14:textId="77777777" w:rsidR="005B2D4D" w:rsidRPr="0093799A" w:rsidRDefault="005B2D4D" w:rsidP="00297292">
      <w:pPr>
        <w:pStyle w:val="Bodytext"/>
        <w:ind w:right="963"/>
        <w:rPr>
          <w:b/>
          <w:bCs/>
          <w:lang w:val="cs-CZ"/>
        </w:rPr>
      </w:pPr>
      <w:r w:rsidRPr="0093799A">
        <w:rPr>
          <w:b/>
          <w:bCs/>
          <w:lang w:val="cs-CZ"/>
        </w:rPr>
        <w:t>Levitující přepravní jednotky planárních motorů</w:t>
      </w:r>
    </w:p>
    <w:p w14:paraId="3D287C13" w14:textId="0B0C14FB" w:rsidR="005B2D4D" w:rsidRDefault="005B2D4D" w:rsidP="00297292">
      <w:pPr>
        <w:pStyle w:val="Bodytext"/>
        <w:ind w:right="963"/>
        <w:rPr>
          <w:lang w:val="cs-CZ"/>
        </w:rPr>
      </w:pPr>
      <w:r w:rsidRPr="006A7146">
        <w:rPr>
          <w:lang w:val="cs-CZ"/>
        </w:rPr>
        <w:t xml:space="preserve">Návštěvníky jistě zaujme i reálná ukázka planárního motorového systému. Nad modulárními statorovými deskami (tzv. </w:t>
      </w:r>
      <w:proofErr w:type="spellStart"/>
      <w:r w:rsidRPr="006A7146">
        <w:rPr>
          <w:lang w:val="cs-CZ"/>
        </w:rPr>
        <w:t>flyways</w:t>
      </w:r>
      <w:proofErr w:type="spellEnd"/>
      <w:r w:rsidRPr="006A7146">
        <w:rPr>
          <w:lang w:val="cs-CZ"/>
        </w:rPr>
        <w:t>) levitují přepravní jednotky (</w:t>
      </w:r>
      <w:proofErr w:type="spellStart"/>
      <w:r w:rsidRPr="006A7146">
        <w:rPr>
          <w:lang w:val="cs-CZ"/>
        </w:rPr>
        <w:t>XBoty</w:t>
      </w:r>
      <w:proofErr w:type="spellEnd"/>
      <w:r w:rsidRPr="006A7146">
        <w:rPr>
          <w:lang w:val="cs-CZ"/>
        </w:rPr>
        <w:t>). Díky tomuto principu řešení funguje zcela bez mechanického kontaktu, opotřebení a mazání. Součástí exponátu je i knihovna SIMATIC S7-1500T Station Management pro řízení celého systému a jeho digitální dvojče pro virtuální návrh a optimalizaci ještě před fyzickou instalací.</w:t>
      </w:r>
    </w:p>
    <w:p w14:paraId="166BB313" w14:textId="77777777" w:rsidR="0085591C" w:rsidRDefault="0085591C" w:rsidP="00297292">
      <w:pPr>
        <w:pStyle w:val="Bodytext"/>
        <w:ind w:right="963"/>
        <w:rPr>
          <w:lang w:val="cs-CZ"/>
        </w:rPr>
      </w:pPr>
    </w:p>
    <w:p w14:paraId="2FBEDC94" w14:textId="615B06F7" w:rsidR="006A7146" w:rsidRPr="00E30DFD" w:rsidRDefault="006A7146" w:rsidP="00297292">
      <w:pPr>
        <w:pStyle w:val="Bodytext"/>
        <w:ind w:right="963"/>
        <w:rPr>
          <w:b/>
          <w:bCs/>
          <w:lang w:val="cs-CZ"/>
        </w:rPr>
      </w:pPr>
      <w:r w:rsidRPr="00E30DFD">
        <w:rPr>
          <w:b/>
          <w:bCs/>
          <w:lang w:val="cs-CZ"/>
        </w:rPr>
        <w:t>Od návrhu po výrobu zcela bez bariér</w:t>
      </w:r>
    </w:p>
    <w:p w14:paraId="4820E751" w14:textId="78AF3DCD" w:rsidR="006A7146" w:rsidRDefault="006A7146" w:rsidP="00297292">
      <w:pPr>
        <w:pStyle w:val="Bodytext"/>
        <w:ind w:right="963"/>
        <w:rPr>
          <w:lang w:val="cs-CZ"/>
        </w:rPr>
      </w:pPr>
      <w:r w:rsidRPr="006A7146">
        <w:rPr>
          <w:lang w:val="cs-CZ"/>
        </w:rPr>
        <w:t xml:space="preserve">Součástí expozice bude také integrovaný softwarový postup, který odstraňuje bariéry mezi strojírenským, elektrotechnickým a softwarovým návrhem. Koncept digitálního vlákna (Digital </w:t>
      </w:r>
      <w:proofErr w:type="spellStart"/>
      <w:r w:rsidRPr="006A7146">
        <w:rPr>
          <w:lang w:val="cs-CZ"/>
        </w:rPr>
        <w:t>Thread</w:t>
      </w:r>
      <w:proofErr w:type="spellEnd"/>
      <w:r w:rsidRPr="006A7146">
        <w:rPr>
          <w:lang w:val="cs-CZ"/>
        </w:rPr>
        <w:t xml:space="preserve">) zajišťuje nepřetržitý tok dat napříč životním cyklem produktu. Exponát ukáže </w:t>
      </w:r>
      <w:r w:rsidR="00BA2A77">
        <w:rPr>
          <w:lang w:val="cs-CZ"/>
        </w:rPr>
        <w:t>Designcenter</w:t>
      </w:r>
      <w:r w:rsidRPr="006A7146">
        <w:rPr>
          <w:lang w:val="cs-CZ"/>
        </w:rPr>
        <w:t xml:space="preserve"> prostředí, v němž konstruktéři navrhují produkty a nástroje </w:t>
      </w:r>
      <w:proofErr w:type="spellStart"/>
      <w:r w:rsidRPr="006A7146">
        <w:rPr>
          <w:lang w:val="cs-CZ"/>
        </w:rPr>
        <w:t>Simcenter</w:t>
      </w:r>
      <w:proofErr w:type="spellEnd"/>
      <w:r w:rsidRPr="006A7146">
        <w:rPr>
          <w:lang w:val="cs-CZ"/>
        </w:rPr>
        <w:t>, které virtuálně ověřují chování výrobku. Digitální dvojče s uzavřenou smyčkou pak umožňuje validovat obráběcí dráhy ještě před řezáním a zajistit bezkolizní výrobu.</w:t>
      </w:r>
    </w:p>
    <w:p w14:paraId="4EFEFE7D" w14:textId="77777777" w:rsidR="00EC4BEF" w:rsidRDefault="00EC4BEF" w:rsidP="00297292">
      <w:pPr>
        <w:pStyle w:val="Bodytext"/>
        <w:ind w:right="963"/>
        <w:rPr>
          <w:lang w:val="cs-CZ"/>
        </w:rPr>
      </w:pPr>
    </w:p>
    <w:p w14:paraId="3156E831" w14:textId="01FF05B0" w:rsidR="006A7146" w:rsidRPr="0093799A" w:rsidRDefault="006A7146" w:rsidP="00297292">
      <w:pPr>
        <w:pStyle w:val="Bodytext"/>
        <w:ind w:right="963"/>
        <w:rPr>
          <w:b/>
          <w:bCs/>
          <w:lang w:val="cs-CZ"/>
        </w:rPr>
      </w:pPr>
      <w:r w:rsidRPr="0093799A">
        <w:rPr>
          <w:b/>
          <w:bCs/>
          <w:lang w:val="cs-CZ"/>
        </w:rPr>
        <w:t>Prediktivní údržba, která dokáže ušetřit</w:t>
      </w:r>
    </w:p>
    <w:p w14:paraId="6E166A80" w14:textId="48B8EC8E" w:rsidR="006A7146" w:rsidRPr="006A7146" w:rsidRDefault="006A7146" w:rsidP="00297292">
      <w:pPr>
        <w:pStyle w:val="Bodytext"/>
        <w:ind w:right="963"/>
        <w:rPr>
          <w:lang w:val="cs-CZ"/>
        </w:rPr>
      </w:pPr>
      <w:r w:rsidRPr="006A7146">
        <w:rPr>
          <w:lang w:val="cs-CZ"/>
        </w:rPr>
        <w:t xml:space="preserve">Novinkou letošního veletrhu budou AI agenti v prediktivní údržbě </w:t>
      </w:r>
      <w:proofErr w:type="spellStart"/>
      <w:r w:rsidRPr="006A7146">
        <w:rPr>
          <w:lang w:val="cs-CZ"/>
        </w:rPr>
        <w:t>Senseye</w:t>
      </w:r>
      <w:proofErr w:type="spellEnd"/>
      <w:r w:rsidRPr="006A7146">
        <w:rPr>
          <w:lang w:val="cs-CZ"/>
        </w:rPr>
        <w:t>. AI agent tohoto řešení propojí výrobní data, výstupy neuronových sítí, alarmy, historii poruch i</w:t>
      </w:r>
      <w:r w:rsidR="00F50461">
        <w:rPr>
          <w:lang w:val="cs-CZ"/>
        </w:rPr>
        <w:t> </w:t>
      </w:r>
      <w:r w:rsidRPr="006A7146">
        <w:rPr>
          <w:lang w:val="cs-CZ"/>
        </w:rPr>
        <w:t>technickou dokumentaci, pomůže najít příčinu problému a navrhne další postup. Tím se výrazně zkrátí čas diagnostiky, protože není nutné procházet několik různých systémů.</w:t>
      </w:r>
    </w:p>
    <w:p w14:paraId="277D472B" w14:textId="77777777" w:rsidR="0093799A" w:rsidRDefault="0093799A" w:rsidP="00297292">
      <w:pPr>
        <w:pStyle w:val="Bodytext"/>
        <w:ind w:right="963"/>
        <w:rPr>
          <w:lang w:val="cs-CZ"/>
        </w:rPr>
      </w:pPr>
    </w:p>
    <w:p w14:paraId="6D00B45F" w14:textId="36823080" w:rsidR="006A7146" w:rsidRDefault="006A7146" w:rsidP="00297292">
      <w:pPr>
        <w:pStyle w:val="Bodytext"/>
        <w:ind w:right="963"/>
        <w:rPr>
          <w:lang w:val="cs-CZ"/>
        </w:rPr>
      </w:pPr>
      <w:r w:rsidRPr="006A7146">
        <w:rPr>
          <w:lang w:val="cs-CZ"/>
        </w:rPr>
        <w:t xml:space="preserve">V expozici nebude chybět ani nová generace řešení Siemens </w:t>
      </w:r>
      <w:proofErr w:type="spellStart"/>
      <w:r w:rsidRPr="006A7146">
        <w:rPr>
          <w:lang w:val="cs-CZ"/>
        </w:rPr>
        <w:t>Condition</w:t>
      </w:r>
      <w:proofErr w:type="spellEnd"/>
      <w:r w:rsidRPr="006A7146">
        <w:rPr>
          <w:lang w:val="cs-CZ"/>
        </w:rPr>
        <w:t xml:space="preserve"> Monitoring s</w:t>
      </w:r>
      <w:r w:rsidR="00F50461">
        <w:rPr>
          <w:lang w:val="cs-CZ"/>
        </w:rPr>
        <w:t> </w:t>
      </w:r>
      <w:r w:rsidRPr="006A7146">
        <w:rPr>
          <w:lang w:val="cs-CZ"/>
        </w:rPr>
        <w:t xml:space="preserve">integrací do platformy </w:t>
      </w:r>
      <w:proofErr w:type="spellStart"/>
      <w:r w:rsidRPr="006A7146">
        <w:rPr>
          <w:lang w:val="cs-CZ"/>
        </w:rPr>
        <w:t>Industrial</w:t>
      </w:r>
      <w:proofErr w:type="spellEnd"/>
      <w:r w:rsidRPr="006A7146">
        <w:rPr>
          <w:lang w:val="cs-CZ"/>
        </w:rPr>
        <w:t xml:space="preserve"> </w:t>
      </w:r>
      <w:proofErr w:type="spellStart"/>
      <w:r w:rsidRPr="006A7146">
        <w:rPr>
          <w:lang w:val="cs-CZ"/>
        </w:rPr>
        <w:t>Edge</w:t>
      </w:r>
      <w:proofErr w:type="spellEnd"/>
      <w:r w:rsidRPr="006A7146">
        <w:rPr>
          <w:lang w:val="cs-CZ"/>
        </w:rPr>
        <w:t xml:space="preserve">, která umožňuje bezpečné zpracování dat přímo </w:t>
      </w:r>
      <w:r w:rsidRPr="006A7146">
        <w:rPr>
          <w:lang w:val="cs-CZ"/>
        </w:rPr>
        <w:lastRenderedPageBreak/>
        <w:t>ve výrobním prostředí. Návštěvníci navíc uvidí, jak prediktivní údržba s neuronovými sítěmi rozpozná degradaci mechanických komponentů ještě před vznikem poruchy a</w:t>
      </w:r>
      <w:r w:rsidR="00FF6E31">
        <w:rPr>
          <w:lang w:val="cs-CZ"/>
        </w:rPr>
        <w:t> </w:t>
      </w:r>
      <w:r w:rsidRPr="006A7146">
        <w:rPr>
          <w:lang w:val="cs-CZ"/>
        </w:rPr>
        <w:t xml:space="preserve">dramaticky tak šetří náklady spojené s odstávkou. </w:t>
      </w:r>
    </w:p>
    <w:p w14:paraId="416753F3" w14:textId="77777777" w:rsidR="0093799A" w:rsidRPr="006A7146" w:rsidRDefault="0093799A" w:rsidP="00297292">
      <w:pPr>
        <w:pStyle w:val="Bodytext"/>
        <w:ind w:right="963"/>
        <w:rPr>
          <w:lang w:val="cs-CZ"/>
        </w:rPr>
      </w:pPr>
    </w:p>
    <w:p w14:paraId="4F1494BA" w14:textId="77777777" w:rsidR="006A7146" w:rsidRPr="0093799A" w:rsidRDefault="006A7146" w:rsidP="00297292">
      <w:pPr>
        <w:pStyle w:val="Bodytext"/>
        <w:ind w:right="963"/>
        <w:rPr>
          <w:b/>
          <w:bCs/>
          <w:lang w:val="cs-CZ"/>
        </w:rPr>
      </w:pPr>
      <w:r w:rsidRPr="0093799A">
        <w:rPr>
          <w:b/>
          <w:bCs/>
          <w:lang w:val="cs-CZ"/>
        </w:rPr>
        <w:t>Výroba ochráněná před kybernetickými hrozbami</w:t>
      </w:r>
    </w:p>
    <w:p w14:paraId="639A72EB" w14:textId="5FA5652E" w:rsidR="006A7146" w:rsidRPr="006A7146" w:rsidRDefault="006A7146" w:rsidP="00297292">
      <w:pPr>
        <w:pStyle w:val="Bodytext"/>
        <w:ind w:right="963"/>
        <w:rPr>
          <w:lang w:val="cs-CZ"/>
        </w:rPr>
      </w:pPr>
      <w:r w:rsidRPr="1F0B564D">
        <w:rPr>
          <w:lang w:val="cs-CZ"/>
        </w:rPr>
        <w:t xml:space="preserve">Kybernetická bezpečnost prostupuje celou expozicí jako průřezové téma. Siemens ukáže bezpečnou síťovou infrastrukturu na komponentech SCALANCE, zabezpečený vzdálený přístup SINEMA </w:t>
      </w:r>
      <w:proofErr w:type="spellStart"/>
      <w:r w:rsidRPr="1F0B564D">
        <w:rPr>
          <w:lang w:val="cs-CZ"/>
        </w:rPr>
        <w:t>Remote</w:t>
      </w:r>
      <w:proofErr w:type="spellEnd"/>
      <w:r w:rsidRPr="1F0B564D">
        <w:rPr>
          <w:lang w:val="cs-CZ"/>
        </w:rPr>
        <w:t xml:space="preserve"> </w:t>
      </w:r>
      <w:proofErr w:type="spellStart"/>
      <w:r w:rsidRPr="1F0B564D">
        <w:rPr>
          <w:lang w:val="cs-CZ"/>
        </w:rPr>
        <w:t>Connect</w:t>
      </w:r>
      <w:proofErr w:type="spellEnd"/>
      <w:r w:rsidRPr="1F0B564D">
        <w:rPr>
          <w:lang w:val="cs-CZ"/>
        </w:rPr>
        <w:t xml:space="preserve">, řešení SINEC </w:t>
      </w:r>
      <w:proofErr w:type="spellStart"/>
      <w:r w:rsidRPr="1F0B564D">
        <w:rPr>
          <w:lang w:val="cs-CZ"/>
        </w:rPr>
        <w:t>Secure</w:t>
      </w:r>
      <w:proofErr w:type="spellEnd"/>
      <w:r w:rsidRPr="1F0B564D">
        <w:rPr>
          <w:lang w:val="cs-CZ"/>
        </w:rPr>
        <w:t xml:space="preserve"> </w:t>
      </w:r>
      <w:proofErr w:type="spellStart"/>
      <w:r w:rsidRPr="1F0B564D">
        <w:rPr>
          <w:lang w:val="cs-CZ"/>
        </w:rPr>
        <w:t>Connect</w:t>
      </w:r>
      <w:proofErr w:type="spellEnd"/>
      <w:r w:rsidRPr="1F0B564D">
        <w:rPr>
          <w:lang w:val="cs-CZ"/>
        </w:rPr>
        <w:t xml:space="preserve"> pro bezpečné propojení výrobních provozů, centrální správu sítí SINEC Network </w:t>
      </w:r>
      <w:r w:rsidRPr="7C68BA3F">
        <w:rPr>
          <w:lang w:val="cs-CZ"/>
        </w:rPr>
        <w:t>Management</w:t>
      </w:r>
      <w:r w:rsidR="5FCEDA4E" w:rsidRPr="7C68BA3F">
        <w:rPr>
          <w:lang w:val="cs-CZ"/>
        </w:rPr>
        <w:t xml:space="preserve"> </w:t>
      </w:r>
      <w:proofErr w:type="spellStart"/>
      <w:r w:rsidR="5FCEDA4E" w:rsidRPr="21AAA605">
        <w:rPr>
          <w:lang w:val="cs-CZ"/>
        </w:rPr>
        <w:t>System</w:t>
      </w:r>
      <w:proofErr w:type="spellEnd"/>
      <w:r w:rsidRPr="1F0B564D">
        <w:rPr>
          <w:lang w:val="cs-CZ"/>
        </w:rPr>
        <w:t xml:space="preserve"> a</w:t>
      </w:r>
      <w:r w:rsidR="00F50461">
        <w:rPr>
          <w:lang w:val="cs-CZ"/>
        </w:rPr>
        <w:t> </w:t>
      </w:r>
      <w:r w:rsidRPr="1F0B564D">
        <w:rPr>
          <w:lang w:val="cs-CZ"/>
        </w:rPr>
        <w:t xml:space="preserve">bezpečnostní </w:t>
      </w:r>
      <w:r w:rsidRPr="44944EB3">
        <w:rPr>
          <w:lang w:val="cs-CZ"/>
        </w:rPr>
        <w:t>softwar</w:t>
      </w:r>
      <w:r w:rsidR="3C090342" w:rsidRPr="44944EB3">
        <w:rPr>
          <w:lang w:val="cs-CZ"/>
        </w:rPr>
        <w:t>y</w:t>
      </w:r>
      <w:r w:rsidRPr="1F0B564D">
        <w:rPr>
          <w:lang w:val="cs-CZ"/>
        </w:rPr>
        <w:t xml:space="preserve"> SINEC </w:t>
      </w:r>
      <w:proofErr w:type="spellStart"/>
      <w:r w:rsidRPr="1F0B564D">
        <w:rPr>
          <w:lang w:val="cs-CZ"/>
        </w:rPr>
        <w:t>Security</w:t>
      </w:r>
      <w:proofErr w:type="spellEnd"/>
      <w:r w:rsidR="001A3AC2">
        <w:rPr>
          <w:lang w:val="cs-CZ"/>
        </w:rPr>
        <w:t>,</w:t>
      </w:r>
      <w:r w:rsidRPr="1F0B564D">
        <w:rPr>
          <w:lang w:val="cs-CZ"/>
        </w:rPr>
        <w:t xml:space="preserve"> </w:t>
      </w:r>
      <w:r w:rsidR="5D2364FB" w:rsidRPr="70353539">
        <w:rPr>
          <w:lang w:val="cs-CZ"/>
        </w:rPr>
        <w:t xml:space="preserve">zejména </w:t>
      </w:r>
      <w:r w:rsidR="5D2364FB" w:rsidRPr="2038C6B0">
        <w:rPr>
          <w:lang w:val="cs-CZ"/>
        </w:rPr>
        <w:t xml:space="preserve">pak </w:t>
      </w:r>
      <w:proofErr w:type="spellStart"/>
      <w:r w:rsidR="58798596" w:rsidRPr="2038C6B0">
        <w:rPr>
          <w:lang w:val="cs-CZ"/>
        </w:rPr>
        <w:t>G</w:t>
      </w:r>
      <w:r w:rsidR="5AACF78A" w:rsidRPr="2038C6B0">
        <w:rPr>
          <w:lang w:val="cs-CZ"/>
        </w:rPr>
        <w:t>uard</w:t>
      </w:r>
      <w:proofErr w:type="spellEnd"/>
      <w:r w:rsidR="58798596" w:rsidRPr="1F0B564D">
        <w:rPr>
          <w:lang w:val="cs-CZ"/>
        </w:rPr>
        <w:t xml:space="preserve"> </w:t>
      </w:r>
      <w:r w:rsidRPr="1F0B564D">
        <w:rPr>
          <w:lang w:val="cs-CZ"/>
        </w:rPr>
        <w:t xml:space="preserve">pro </w:t>
      </w:r>
      <w:r w:rsidR="0E34595A" w:rsidRPr="25E13790">
        <w:rPr>
          <w:lang w:val="cs-CZ"/>
        </w:rPr>
        <w:t>správu</w:t>
      </w:r>
      <w:r w:rsidRPr="1F0B564D">
        <w:rPr>
          <w:lang w:val="cs-CZ"/>
        </w:rPr>
        <w:t xml:space="preserve"> zranitelností. </w:t>
      </w:r>
      <w:r w:rsidR="691DE6B6" w:rsidRPr="20992BEB">
        <w:rPr>
          <w:lang w:val="cs-CZ"/>
        </w:rPr>
        <w:t>Kombinace</w:t>
      </w:r>
      <w:r w:rsidRPr="1F0B564D">
        <w:rPr>
          <w:lang w:val="cs-CZ"/>
        </w:rPr>
        <w:t xml:space="preserve"> řešení </w:t>
      </w:r>
      <w:r w:rsidR="4D151374" w:rsidRPr="1F0B564D">
        <w:rPr>
          <w:lang w:val="cs-CZ"/>
        </w:rPr>
        <w:t>umožňují</w:t>
      </w:r>
      <w:r w:rsidR="419FE1E6" w:rsidRPr="1F0B564D">
        <w:rPr>
          <w:lang w:val="cs-CZ"/>
        </w:rPr>
        <w:t xml:space="preserve"> </w:t>
      </w:r>
      <w:r w:rsidR="4D151374" w:rsidRPr="1F0B564D">
        <w:rPr>
          <w:lang w:val="cs-CZ"/>
        </w:rPr>
        <w:t xml:space="preserve">výrobním organizacím </w:t>
      </w:r>
      <w:r w:rsidRPr="1F0B564D">
        <w:rPr>
          <w:lang w:val="cs-CZ"/>
        </w:rPr>
        <w:t>spl</w:t>
      </w:r>
      <w:r w:rsidR="1C35CD40" w:rsidRPr="1F0B564D">
        <w:rPr>
          <w:lang w:val="cs-CZ"/>
        </w:rPr>
        <w:t>nit</w:t>
      </w:r>
      <w:r w:rsidRPr="1F0B564D">
        <w:rPr>
          <w:lang w:val="cs-CZ"/>
        </w:rPr>
        <w:t xml:space="preserve"> požadavky směrnice NIS2.</w:t>
      </w:r>
    </w:p>
    <w:p w14:paraId="2945EFE4" w14:textId="77777777" w:rsidR="002572AA" w:rsidRDefault="002572AA" w:rsidP="00297292">
      <w:pPr>
        <w:pStyle w:val="Bodytext"/>
        <w:ind w:right="963"/>
        <w:rPr>
          <w:lang w:val="cs-CZ"/>
        </w:rPr>
      </w:pPr>
    </w:p>
    <w:p w14:paraId="373788EC" w14:textId="5F59F46A" w:rsidR="006A7146" w:rsidRDefault="74389300" w:rsidP="00297292">
      <w:pPr>
        <w:pStyle w:val="Bodytext"/>
        <w:ind w:right="963"/>
        <w:rPr>
          <w:lang w:val="cs-CZ"/>
        </w:rPr>
      </w:pPr>
      <w:r w:rsidRPr="6FF366BD">
        <w:rPr>
          <w:lang w:val="cs-CZ"/>
        </w:rPr>
        <w:t>Ve spolupráci s</w:t>
      </w:r>
      <w:r w:rsidR="32F0DEEF" w:rsidRPr="6FF366BD">
        <w:rPr>
          <w:lang w:val="cs-CZ"/>
        </w:rPr>
        <w:t> </w:t>
      </w:r>
      <w:r w:rsidRPr="6FF366BD">
        <w:rPr>
          <w:lang w:val="cs-CZ"/>
        </w:rPr>
        <w:t>RICAIP</w:t>
      </w:r>
      <w:r w:rsidR="32F0DEEF" w:rsidRPr="6FF366BD">
        <w:rPr>
          <w:lang w:val="cs-CZ"/>
        </w:rPr>
        <w:t xml:space="preserve"> </w:t>
      </w:r>
      <w:proofErr w:type="spellStart"/>
      <w:r w:rsidR="32F0DEEF" w:rsidRPr="6FF366BD">
        <w:rPr>
          <w:lang w:val="cs-CZ"/>
        </w:rPr>
        <w:t>Testbed</w:t>
      </w:r>
      <w:proofErr w:type="spellEnd"/>
      <w:r w:rsidR="32F0DEEF" w:rsidRPr="6FF366BD">
        <w:rPr>
          <w:lang w:val="cs-CZ"/>
        </w:rPr>
        <w:t xml:space="preserve"> Praha</w:t>
      </w:r>
      <w:r w:rsidRPr="6FF366BD">
        <w:rPr>
          <w:lang w:val="cs-CZ"/>
        </w:rPr>
        <w:t xml:space="preserve"> se představí komplexní softwarové</w:t>
      </w:r>
      <w:r w:rsidR="25F612AE" w:rsidRPr="6FF366BD">
        <w:rPr>
          <w:lang w:val="cs-CZ"/>
        </w:rPr>
        <w:t xml:space="preserve"> a hardwarové </w:t>
      </w:r>
      <w:r w:rsidRPr="6FF366BD">
        <w:rPr>
          <w:lang w:val="cs-CZ"/>
        </w:rPr>
        <w:t xml:space="preserve">zabezpečení výroby, které s využitím řešení SINEC Software </w:t>
      </w:r>
      <w:proofErr w:type="spellStart"/>
      <w:r w:rsidRPr="6FF366BD">
        <w:rPr>
          <w:lang w:val="cs-CZ"/>
        </w:rPr>
        <w:t>Security</w:t>
      </w:r>
      <w:proofErr w:type="spellEnd"/>
      <w:r w:rsidRPr="6FF366BD">
        <w:rPr>
          <w:lang w:val="cs-CZ"/>
        </w:rPr>
        <w:t xml:space="preserve"> Monitor dokáže efektivně ochránit výrobu před kybernetickými hrozbami. </w:t>
      </w:r>
    </w:p>
    <w:p w14:paraId="5D7E7829" w14:textId="77777777" w:rsidR="0093799A" w:rsidRPr="00FE778C" w:rsidRDefault="0093799A" w:rsidP="00297292">
      <w:pPr>
        <w:pStyle w:val="Bodytext"/>
        <w:ind w:right="963"/>
        <w:rPr>
          <w:b/>
          <w:bCs/>
          <w:lang w:val="cs-CZ"/>
        </w:rPr>
      </w:pPr>
    </w:p>
    <w:p w14:paraId="32402266" w14:textId="77777777" w:rsidR="00FE778C" w:rsidRPr="00FE778C" w:rsidRDefault="00FE778C" w:rsidP="00297292">
      <w:pPr>
        <w:pStyle w:val="Bodytext"/>
        <w:ind w:right="963"/>
        <w:rPr>
          <w:b/>
          <w:bCs/>
          <w:lang w:val="cs-CZ"/>
        </w:rPr>
      </w:pPr>
      <w:r w:rsidRPr="00FE778C">
        <w:rPr>
          <w:b/>
          <w:bCs/>
          <w:lang w:val="cs-CZ"/>
        </w:rPr>
        <w:t>Výroba založená na softwaru: budoucnost, která už začala</w:t>
      </w:r>
    </w:p>
    <w:p w14:paraId="35146C3E" w14:textId="5764561D" w:rsidR="00FE778C" w:rsidRPr="006A7146" w:rsidRDefault="6EDB4D41" w:rsidP="00297292">
      <w:pPr>
        <w:pStyle w:val="Bodytext"/>
        <w:ind w:right="963"/>
        <w:rPr>
          <w:lang w:val="cs-CZ"/>
        </w:rPr>
      </w:pPr>
      <w:r w:rsidRPr="6FF366BD">
        <w:rPr>
          <w:lang w:val="cs-CZ"/>
        </w:rPr>
        <w:t>Celou expozici</w:t>
      </w:r>
      <w:r w:rsidR="126D1C3A" w:rsidRPr="6FF366BD">
        <w:rPr>
          <w:lang w:val="cs-CZ"/>
        </w:rPr>
        <w:t xml:space="preserve"> spojuje filozofie výroby založené na softwaru. Siemens na MSV 2026 </w:t>
      </w:r>
      <w:r w:rsidR="66BA6926" w:rsidRPr="6FF366BD">
        <w:rPr>
          <w:lang w:val="cs-CZ"/>
        </w:rPr>
        <w:t>ukáže</w:t>
      </w:r>
      <w:r w:rsidR="126D1C3A" w:rsidRPr="6FF366BD">
        <w:rPr>
          <w:lang w:val="cs-CZ"/>
        </w:rPr>
        <w:t xml:space="preserve">, že software, data a umělá inteligence už nejsou doplňkem tradiční výroby, ale její hlavní hybnou silou. Ať už jde o </w:t>
      </w:r>
      <w:proofErr w:type="spellStart"/>
      <w:r w:rsidR="00CD2535" w:rsidRPr="6FF366BD">
        <w:rPr>
          <w:lang w:val="cs-CZ"/>
        </w:rPr>
        <w:t>inženýr</w:t>
      </w:r>
      <w:r w:rsidR="00CD2535">
        <w:rPr>
          <w:lang w:val="cs-CZ"/>
        </w:rPr>
        <w:t>ingové</w:t>
      </w:r>
      <w:proofErr w:type="spellEnd"/>
      <w:r w:rsidR="00CD2535" w:rsidRPr="6FF366BD">
        <w:rPr>
          <w:lang w:val="cs-CZ"/>
        </w:rPr>
        <w:t xml:space="preserve"> </w:t>
      </w:r>
      <w:r w:rsidR="126D1C3A" w:rsidRPr="6FF366BD">
        <w:rPr>
          <w:lang w:val="cs-CZ"/>
        </w:rPr>
        <w:t xml:space="preserve">agenty, digitální dvojčata strojů, prediktivní údržbu řízenou neuronovými sítěmi, nebo magneticky levitované přepravní systémy – </w:t>
      </w:r>
      <w:r w:rsidR="13853F21" w:rsidRPr="6FF366BD">
        <w:rPr>
          <w:lang w:val="cs-CZ"/>
        </w:rPr>
        <w:t xml:space="preserve">software hraje hlavní roli. </w:t>
      </w:r>
    </w:p>
    <w:p w14:paraId="373FDA69" w14:textId="77777777" w:rsidR="00F72C1A" w:rsidRPr="006A7146" w:rsidRDefault="00F72C1A" w:rsidP="00AF1AA4">
      <w:pPr>
        <w:pStyle w:val="Bodytext"/>
        <w:rPr>
          <w:lang w:val="cs-CZ"/>
        </w:rPr>
      </w:pPr>
    </w:p>
    <w:p w14:paraId="4334C3BF" w14:textId="79D447D4" w:rsidR="001504AB" w:rsidRPr="00332318" w:rsidRDefault="001504AB" w:rsidP="001504AB">
      <w:pPr>
        <w:widowControl w:val="0"/>
        <w:autoSpaceDE w:val="0"/>
        <w:autoSpaceDN w:val="0"/>
        <w:adjustRightInd w:val="0"/>
        <w:spacing w:after="0" w:line="360" w:lineRule="auto"/>
        <w:rPr>
          <w:rFonts w:ascii="Arial" w:hAnsi="Arial" w:cs="Arial"/>
          <w:color w:val="000000"/>
        </w:rPr>
      </w:pPr>
      <w:r w:rsidRPr="006A7146">
        <w:rPr>
          <w:rFonts w:ascii="Arial" w:hAnsi="Arial" w:cs="Arial"/>
          <w:b/>
          <w:bCs/>
          <w:color w:val="000000"/>
        </w:rPr>
        <w:t xml:space="preserve">Fotografie ke stažení: </w:t>
      </w:r>
      <w:hyperlink r:id="rId10" w:history="1">
        <w:r w:rsidR="00332318" w:rsidRPr="00332318">
          <w:rPr>
            <w:rStyle w:val="Hyperlink"/>
            <w:rFonts w:ascii="Arial" w:hAnsi="Arial" w:cs="Arial"/>
          </w:rPr>
          <w:t>https://www.siemenspress.cz/siemens-na-msv-2026-predstavi-koncept-vyroby-zalozene-na-softwaru/</w:t>
        </w:r>
      </w:hyperlink>
    </w:p>
    <w:p w14:paraId="662A5287" w14:textId="77777777" w:rsidR="00332318" w:rsidRPr="006A7146" w:rsidRDefault="00332318" w:rsidP="001504AB">
      <w:pPr>
        <w:widowControl w:val="0"/>
        <w:autoSpaceDE w:val="0"/>
        <w:autoSpaceDN w:val="0"/>
        <w:adjustRightInd w:val="0"/>
        <w:spacing w:after="0" w:line="360" w:lineRule="auto"/>
        <w:rPr>
          <w:rFonts w:ascii="Arial" w:hAnsi="Arial" w:cs="Arial"/>
          <w:color w:val="000000"/>
        </w:rPr>
      </w:pPr>
    </w:p>
    <w:p w14:paraId="5A465911" w14:textId="77777777" w:rsidR="001504AB" w:rsidRPr="006A7146" w:rsidRDefault="001504AB" w:rsidP="001504AB">
      <w:pPr>
        <w:widowControl w:val="0"/>
        <w:autoSpaceDE w:val="0"/>
        <w:autoSpaceDN w:val="0"/>
        <w:adjustRightInd w:val="0"/>
        <w:spacing w:after="0" w:line="360" w:lineRule="auto"/>
        <w:rPr>
          <w:rFonts w:ascii="Arial" w:hAnsi="Arial" w:cs="Arial"/>
          <w:color w:val="000000"/>
        </w:rPr>
      </w:pPr>
      <w:r w:rsidRPr="006A7146">
        <w:rPr>
          <w:rFonts w:ascii="Arial" w:hAnsi="Arial" w:cs="Arial"/>
          <w:b/>
          <w:bCs/>
          <w:color w:val="000000"/>
        </w:rPr>
        <w:t>Kontakt pro novináře:</w:t>
      </w:r>
    </w:p>
    <w:p w14:paraId="57D3C37B" w14:textId="77777777" w:rsidR="001504AB" w:rsidRPr="006A7146" w:rsidRDefault="001504AB" w:rsidP="001504AB">
      <w:pPr>
        <w:widowControl w:val="0"/>
        <w:autoSpaceDE w:val="0"/>
        <w:autoSpaceDN w:val="0"/>
        <w:adjustRightInd w:val="0"/>
        <w:spacing w:after="0" w:line="360" w:lineRule="auto"/>
        <w:rPr>
          <w:rFonts w:ascii="Arial" w:hAnsi="Arial" w:cs="Arial"/>
          <w:color w:val="000000"/>
        </w:rPr>
      </w:pPr>
      <w:r w:rsidRPr="006A7146">
        <w:rPr>
          <w:rFonts w:ascii="Arial" w:hAnsi="Arial" w:cs="Arial"/>
          <w:color w:val="000000"/>
        </w:rPr>
        <w:t>Siemens, s.r.o.,</w:t>
      </w:r>
      <w:r w:rsidRPr="006A7146">
        <w:rPr>
          <w:rFonts w:ascii="Arial" w:hAnsi="Arial" w:cs="Arial"/>
          <w:color w:val="000000"/>
          <w:spacing w:val="-4"/>
        </w:rPr>
        <w:t xml:space="preserve"> </w:t>
      </w:r>
      <w:r w:rsidRPr="006A7146">
        <w:rPr>
          <w:rFonts w:ascii="Arial" w:hAnsi="Arial" w:cs="Arial"/>
          <w:color w:val="000000"/>
        </w:rPr>
        <w:t>Communications</w:t>
      </w:r>
    </w:p>
    <w:p w14:paraId="71FF2B82" w14:textId="77777777" w:rsidR="001504AB" w:rsidRPr="006A7146" w:rsidRDefault="001504AB" w:rsidP="001504AB">
      <w:pPr>
        <w:widowControl w:val="0"/>
        <w:autoSpaceDE w:val="0"/>
        <w:autoSpaceDN w:val="0"/>
        <w:adjustRightInd w:val="0"/>
        <w:spacing w:after="0" w:line="360" w:lineRule="auto"/>
        <w:rPr>
          <w:rFonts w:ascii="Arial" w:hAnsi="Arial" w:cs="Arial"/>
          <w:color w:val="000000"/>
        </w:rPr>
      </w:pPr>
      <w:r w:rsidRPr="006A7146">
        <w:rPr>
          <w:rFonts w:ascii="Arial" w:hAnsi="Arial" w:cs="Arial"/>
        </w:rPr>
        <w:t>Mariana Kellerová</w:t>
      </w:r>
      <w:r w:rsidRPr="006A7146">
        <w:rPr>
          <w:rFonts w:ascii="Arial" w:hAnsi="Arial" w:cs="Arial"/>
          <w:color w:val="000000"/>
        </w:rPr>
        <w:t>,</w:t>
      </w:r>
      <w:r w:rsidRPr="006A7146">
        <w:rPr>
          <w:rFonts w:ascii="Arial" w:hAnsi="Arial" w:cs="Arial"/>
          <w:color w:val="000000"/>
          <w:spacing w:val="-6"/>
        </w:rPr>
        <w:t xml:space="preserve"> </w:t>
      </w:r>
      <w:r w:rsidRPr="006A7146">
        <w:rPr>
          <w:rFonts w:ascii="Arial" w:hAnsi="Arial" w:cs="Arial"/>
          <w:color w:val="000000"/>
        </w:rPr>
        <w:t>telefon:</w:t>
      </w:r>
      <w:r w:rsidRPr="006A7146">
        <w:rPr>
          <w:rFonts w:ascii="Arial" w:hAnsi="Arial" w:cs="Arial"/>
          <w:color w:val="000000"/>
          <w:spacing w:val="-7"/>
        </w:rPr>
        <w:t xml:space="preserve"> </w:t>
      </w:r>
      <w:r w:rsidRPr="006A7146">
        <w:rPr>
          <w:rFonts w:ascii="Arial" w:hAnsi="Arial" w:cs="Arial"/>
          <w:color w:val="000000"/>
        </w:rPr>
        <w:t>+420 602 403 594</w:t>
      </w:r>
    </w:p>
    <w:p w14:paraId="653514A8" w14:textId="77777777" w:rsidR="001504AB" w:rsidRPr="006A7146" w:rsidRDefault="001504AB" w:rsidP="001504AB">
      <w:pPr>
        <w:widowControl w:val="0"/>
        <w:autoSpaceDE w:val="0"/>
        <w:autoSpaceDN w:val="0"/>
        <w:adjustRightInd w:val="0"/>
        <w:spacing w:after="0" w:line="360" w:lineRule="auto"/>
        <w:rPr>
          <w:rFonts w:ascii="Arial" w:hAnsi="Arial" w:cs="Arial"/>
        </w:rPr>
      </w:pPr>
      <w:r w:rsidRPr="006A7146">
        <w:rPr>
          <w:rFonts w:ascii="Arial" w:hAnsi="Arial" w:cs="Arial"/>
          <w:color w:val="000000"/>
        </w:rPr>
        <w:t>E-mail:</w:t>
      </w:r>
      <w:r w:rsidRPr="006A7146">
        <w:rPr>
          <w:rFonts w:ascii="Arial" w:hAnsi="Arial" w:cs="Arial"/>
          <w:color w:val="000000"/>
          <w:spacing w:val="-7"/>
        </w:rPr>
        <w:t xml:space="preserve"> </w:t>
      </w:r>
      <w:hyperlink r:id="rId11" w:history="1">
        <w:r w:rsidRPr="006A7146">
          <w:rPr>
            <w:rStyle w:val="Hyperlink"/>
            <w:rFonts w:ascii="Arial" w:hAnsi="Arial" w:cs="Arial"/>
          </w:rPr>
          <w:t>mariana.kellerova@siemens.com</w:t>
        </w:r>
      </w:hyperlink>
    </w:p>
    <w:p w14:paraId="406669BE" w14:textId="77777777" w:rsidR="001504AB" w:rsidRPr="006A7146" w:rsidRDefault="001504AB" w:rsidP="001504AB">
      <w:pPr>
        <w:widowControl w:val="0"/>
        <w:autoSpaceDE w:val="0"/>
        <w:autoSpaceDN w:val="0"/>
        <w:adjustRightInd w:val="0"/>
        <w:spacing w:after="0" w:line="360" w:lineRule="auto"/>
        <w:rPr>
          <w:rFonts w:ascii="Arial" w:hAnsi="Arial" w:cs="Arial"/>
        </w:rPr>
      </w:pPr>
      <w:r w:rsidRPr="006A7146">
        <w:rPr>
          <w:rFonts w:ascii="Arial" w:hAnsi="Arial" w:cs="Arial"/>
        </w:rPr>
        <w:t xml:space="preserve">Sledujte naše novinky na </w:t>
      </w:r>
      <w:r w:rsidRPr="006A7146">
        <w:rPr>
          <w:rFonts w:ascii="Arial" w:hAnsi="Arial" w:cs="Arial"/>
          <w:b/>
        </w:rPr>
        <w:t>X</w:t>
      </w:r>
      <w:r w:rsidRPr="006A7146">
        <w:rPr>
          <w:rFonts w:ascii="Arial" w:hAnsi="Arial" w:cs="Arial"/>
        </w:rPr>
        <w:t xml:space="preserve">: </w:t>
      </w:r>
      <w:hyperlink r:id="rId12" w:history="1">
        <w:r w:rsidRPr="006A7146">
          <w:rPr>
            <w:rStyle w:val="Hyperlink"/>
            <w:rFonts w:ascii="Arial" w:hAnsi="Arial" w:cs="Arial"/>
          </w:rPr>
          <w:t>https://x.com/SiemensCzech</w:t>
        </w:r>
      </w:hyperlink>
    </w:p>
    <w:p w14:paraId="33F36967" w14:textId="77777777" w:rsidR="001504AB" w:rsidRPr="006A7146" w:rsidRDefault="001504AB" w:rsidP="001504AB">
      <w:pPr>
        <w:widowControl w:val="0"/>
        <w:autoSpaceDE w:val="0"/>
        <w:autoSpaceDN w:val="0"/>
        <w:adjustRightInd w:val="0"/>
        <w:spacing w:after="0" w:line="360" w:lineRule="auto"/>
        <w:rPr>
          <w:rFonts w:ascii="Arial" w:hAnsi="Arial" w:cs="Arial"/>
          <w:color w:val="000000"/>
        </w:rPr>
      </w:pPr>
      <w:r w:rsidRPr="006A7146">
        <w:rPr>
          <w:rFonts w:ascii="Arial" w:hAnsi="Arial" w:cs="Arial"/>
          <w:color w:val="000000"/>
        </w:rPr>
        <w:t xml:space="preserve">Připojte se k nám na </w:t>
      </w:r>
      <w:r w:rsidRPr="006A7146">
        <w:rPr>
          <w:rFonts w:ascii="Arial" w:hAnsi="Arial" w:cs="Arial"/>
          <w:b/>
          <w:color w:val="000000"/>
        </w:rPr>
        <w:t>Facebooku</w:t>
      </w:r>
      <w:r w:rsidRPr="006A7146">
        <w:rPr>
          <w:rFonts w:ascii="Arial" w:hAnsi="Arial" w:cs="Arial"/>
          <w:color w:val="000000"/>
        </w:rPr>
        <w:t xml:space="preserve">: </w:t>
      </w:r>
      <w:hyperlink r:id="rId13" w:history="1">
        <w:r w:rsidRPr="006A7146">
          <w:rPr>
            <w:rStyle w:val="Hyperlink"/>
            <w:rFonts w:ascii="Arial" w:hAnsi="Arial" w:cs="Arial"/>
          </w:rPr>
          <w:t>http://www.facebook.com/SiemensCzech</w:t>
        </w:r>
      </w:hyperlink>
    </w:p>
    <w:p w14:paraId="1C1F63EB" w14:textId="77777777" w:rsidR="001504AB" w:rsidRPr="006A7146" w:rsidRDefault="001504AB" w:rsidP="001504AB">
      <w:pPr>
        <w:widowControl w:val="0"/>
        <w:autoSpaceDE w:val="0"/>
        <w:autoSpaceDN w:val="0"/>
        <w:adjustRightInd w:val="0"/>
        <w:spacing w:after="0" w:line="200" w:lineRule="exact"/>
        <w:rPr>
          <w:rFonts w:ascii="Arial" w:hAnsi="Arial" w:cs="Arial"/>
          <w:color w:val="000000"/>
          <w:sz w:val="20"/>
          <w:szCs w:val="20"/>
        </w:rPr>
      </w:pPr>
    </w:p>
    <w:p w14:paraId="7B48FD7E" w14:textId="77777777" w:rsidR="001504AB" w:rsidRPr="006A7146" w:rsidRDefault="001504AB" w:rsidP="001504AB">
      <w:pPr>
        <w:widowControl w:val="0"/>
        <w:autoSpaceDE w:val="0"/>
        <w:autoSpaceDN w:val="0"/>
        <w:adjustRightInd w:val="0"/>
        <w:spacing w:before="3" w:after="0" w:line="100" w:lineRule="exact"/>
        <w:rPr>
          <w:rFonts w:ascii="Arial" w:hAnsi="Arial" w:cs="Arial"/>
          <w:color w:val="000000"/>
          <w:sz w:val="10"/>
          <w:szCs w:val="10"/>
        </w:rPr>
      </w:pPr>
    </w:p>
    <w:p w14:paraId="3A31C3C9" w14:textId="77777777" w:rsidR="001504AB" w:rsidRPr="006A7146" w:rsidRDefault="001504AB" w:rsidP="001504AB">
      <w:pPr>
        <w:widowControl w:val="0"/>
        <w:autoSpaceDE w:val="0"/>
        <w:autoSpaceDN w:val="0"/>
        <w:adjustRightInd w:val="0"/>
        <w:spacing w:before="3" w:after="0" w:line="100" w:lineRule="exact"/>
        <w:rPr>
          <w:rFonts w:ascii="Arial" w:hAnsi="Arial" w:cs="Arial"/>
          <w:color w:val="000000"/>
          <w:sz w:val="10"/>
          <w:szCs w:val="10"/>
        </w:rPr>
      </w:pPr>
    </w:p>
    <w:p w14:paraId="2230B6FC" w14:textId="77777777" w:rsidR="001504AB" w:rsidRPr="006A7146" w:rsidRDefault="001504AB" w:rsidP="001504AB">
      <w:pPr>
        <w:rPr>
          <w:rFonts w:ascii="Arial" w:hAnsi="Arial" w:cs="Arial"/>
          <w:sz w:val="16"/>
          <w:szCs w:val="16"/>
        </w:rPr>
      </w:pPr>
      <w:bookmarkStart w:id="0" w:name="_Hlk119656238"/>
      <w:bookmarkStart w:id="1" w:name="_Hlk151371329"/>
      <w:r w:rsidRPr="006A7146">
        <w:rPr>
          <w:rFonts w:ascii="Arial" w:hAnsi="Arial" w:cs="Arial"/>
          <w:b/>
          <w:bCs/>
          <w:sz w:val="16"/>
          <w:szCs w:val="16"/>
        </w:rPr>
        <w:t>Siemens AG</w:t>
      </w:r>
      <w:r w:rsidRPr="006A7146">
        <w:rPr>
          <w:rFonts w:ascii="Arial" w:hAnsi="Arial" w:cs="Arial"/>
          <w:sz w:val="16"/>
          <w:szCs w:val="16"/>
        </w:rPr>
        <w:t xml:space="preserve"> (Berlín a Mnichov) je přední technologická společnost zaměřená na průmysl, infrastrukturu, mobilitu a zdravotnictví. Cílem společnosti je vytvářet technologie, které mění každodenní život miliard lidí. Spojením reálného a digitálního světa umožňuje Siemens svým zákazníkům urychlit digitální transformaci a přechod k udržitelnosti. Díky tomu jsou továrny efektivnější, města obyvatelnější a doprava udržitelnější. Společnost Siemens, lídr v oblasti průmyslové umělé inteligence, využívá své hluboké know-how k implementaci umělé inteligence – včetně generativní umělé inteligence – do reálných aplikací a zpřístupňuje umělou tím inteligenci zákazníkům </w:t>
      </w:r>
      <w:r w:rsidRPr="006A7146">
        <w:rPr>
          <w:rFonts w:ascii="Arial" w:hAnsi="Arial" w:cs="Arial"/>
          <w:sz w:val="16"/>
          <w:szCs w:val="16"/>
        </w:rPr>
        <w:lastRenderedPageBreak/>
        <w:t xml:space="preserve">v různých průmyslových odvětvích. Siemens také vlastní většinový podíl ve veřejně obchodované společnosti Siemens </w:t>
      </w:r>
      <w:proofErr w:type="spellStart"/>
      <w:r w:rsidRPr="006A7146">
        <w:rPr>
          <w:rFonts w:ascii="Arial" w:hAnsi="Arial" w:cs="Arial"/>
          <w:sz w:val="16"/>
          <w:szCs w:val="16"/>
        </w:rPr>
        <w:t>Healthineers</w:t>
      </w:r>
      <w:proofErr w:type="spellEnd"/>
      <w:r w:rsidRPr="006A7146">
        <w:rPr>
          <w:rFonts w:ascii="Arial" w:hAnsi="Arial" w:cs="Arial"/>
          <w:sz w:val="16"/>
          <w:szCs w:val="16"/>
        </w:rPr>
        <w:t xml:space="preserve">, předním světovém poskytovateli zdravotnických technologií, který utváří budoucnost zdravotní péče. Pro každého. Všude. Udržitelně. Ve fiskálním roce 2025, který skončil 30. září 2025, dosáhla skupina Siemens tržeb ve výši 78,9 miliardy eur a čistého zisku 10,4 miliard eur. K 30. září 2025 zaměstnávala společnost na celém světě přibližně 318 000 lidí. Další informace jsou k dispozici na internetu na adrese </w:t>
      </w:r>
      <w:hyperlink r:id="rId14" w:history="1">
        <w:r w:rsidRPr="006A7146">
          <w:rPr>
            <w:rStyle w:val="Hyperlink"/>
            <w:rFonts w:ascii="Arial" w:hAnsi="Arial" w:cs="Arial"/>
            <w:sz w:val="16"/>
            <w:szCs w:val="16"/>
          </w:rPr>
          <w:t>www.siemens.com</w:t>
        </w:r>
      </w:hyperlink>
      <w:r w:rsidRPr="006A7146">
        <w:rPr>
          <w:rFonts w:ascii="Arial" w:hAnsi="Arial" w:cs="Arial"/>
          <w:sz w:val="16"/>
          <w:szCs w:val="16"/>
        </w:rPr>
        <w:t>.</w:t>
      </w:r>
    </w:p>
    <w:p w14:paraId="41E8A788" w14:textId="6ECBC693" w:rsidR="001504AB" w:rsidRPr="006A7146" w:rsidRDefault="001504AB" w:rsidP="001504AB">
      <w:pPr>
        <w:rPr>
          <w:rFonts w:ascii="Arial" w:hAnsi="Arial" w:cs="Arial"/>
          <w:sz w:val="16"/>
          <w:szCs w:val="16"/>
        </w:rPr>
      </w:pPr>
      <w:r w:rsidRPr="006A7146">
        <w:rPr>
          <w:rFonts w:ascii="Arial" w:hAnsi="Arial" w:cs="Arial"/>
          <w:b/>
          <w:bCs/>
          <w:sz w:val="16"/>
          <w:szCs w:val="16"/>
        </w:rPr>
        <w:t xml:space="preserve">Siemens Česká republika </w:t>
      </w:r>
      <w:r w:rsidRPr="006A7146">
        <w:rPr>
          <w:rFonts w:ascii="Arial" w:hAnsi="Arial" w:cs="Arial"/>
          <w:sz w:val="16"/>
          <w:szCs w:val="16"/>
        </w:rPr>
        <w:t xml:space="preserve">patří mezi největší technologické firmy v České republice a již </w:t>
      </w:r>
      <w:r w:rsidR="003F5D27" w:rsidRPr="006A7146">
        <w:rPr>
          <w:rFonts w:ascii="Arial" w:hAnsi="Arial" w:cs="Arial"/>
          <w:sz w:val="16"/>
          <w:szCs w:val="16"/>
        </w:rPr>
        <w:t xml:space="preserve">více než </w:t>
      </w:r>
      <w:r w:rsidRPr="006A7146">
        <w:rPr>
          <w:rFonts w:ascii="Arial" w:hAnsi="Arial" w:cs="Arial"/>
          <w:sz w:val="16"/>
          <w:szCs w:val="16"/>
        </w:rPr>
        <w:t xml:space="preserve">135 let je nedílnou součástí českého průmyslu a zárukou inovativních a udržitelných technologií. Se svými více než 7 tisíci zaměstnanců se řadí mezi klíčové zaměstnavatele v Česku. Portfolio Siemens pokrývá řešení pro průmysl, distribuované energetické systémy, veřejnou infrastrukturu a technologie budov. Odděleně vedené společnosti Siemens </w:t>
      </w:r>
      <w:proofErr w:type="spellStart"/>
      <w:r w:rsidRPr="006A7146">
        <w:rPr>
          <w:rFonts w:ascii="Arial" w:hAnsi="Arial" w:cs="Arial"/>
          <w:sz w:val="16"/>
          <w:szCs w:val="16"/>
        </w:rPr>
        <w:t>Healthineers</w:t>
      </w:r>
      <w:proofErr w:type="spellEnd"/>
      <w:r w:rsidRPr="006A7146">
        <w:rPr>
          <w:rFonts w:ascii="Arial" w:hAnsi="Arial" w:cs="Arial"/>
          <w:sz w:val="16"/>
          <w:szCs w:val="16"/>
        </w:rPr>
        <w:t xml:space="preserve"> a Siemens Mobility působí na trhu energetiky, zdravotnických technologií a kolejové dopravy. Český Siemens je průkopníkem v oblasti průmyslové digitalizace a automatizace a inteligentní infrastruktury, v jejichž rámci přináší zákazníkům komplexní digitální produkty a služby. Více informací: </w:t>
      </w:r>
      <w:hyperlink r:id="rId15" w:history="1">
        <w:r w:rsidRPr="006A7146">
          <w:rPr>
            <w:rStyle w:val="Hyperlink"/>
            <w:rFonts w:ascii="Arial" w:hAnsi="Arial" w:cs="Arial"/>
            <w:sz w:val="16"/>
            <w:szCs w:val="16"/>
          </w:rPr>
          <w:t>http://www.siemens.cz</w:t>
        </w:r>
      </w:hyperlink>
      <w:bookmarkEnd w:id="0"/>
      <w:bookmarkEnd w:id="1"/>
    </w:p>
    <w:p w14:paraId="156FD8E9" w14:textId="77777777" w:rsidR="001504AB" w:rsidRPr="006A7146" w:rsidRDefault="001504AB" w:rsidP="001504AB">
      <w:pPr>
        <w:spacing w:after="0" w:line="360" w:lineRule="auto"/>
        <w:ind w:right="1814"/>
        <w:rPr>
          <w:rFonts w:ascii="Arial" w:hAnsi="Arial" w:cs="Arial"/>
          <w:color w:val="000000"/>
          <w:sz w:val="16"/>
          <w:szCs w:val="16"/>
        </w:rPr>
      </w:pPr>
    </w:p>
    <w:p w14:paraId="7EE12793" w14:textId="77777777" w:rsidR="001504AB" w:rsidRPr="006A7146" w:rsidRDefault="001504AB" w:rsidP="001504AB">
      <w:pPr>
        <w:spacing w:after="0" w:line="360" w:lineRule="auto"/>
        <w:ind w:right="1814"/>
        <w:rPr>
          <w:rFonts w:ascii="Arial" w:hAnsi="Arial" w:cs="Arial"/>
          <w:color w:val="000000"/>
          <w:sz w:val="16"/>
          <w:szCs w:val="16"/>
        </w:rPr>
      </w:pPr>
    </w:p>
    <w:p w14:paraId="19FF2A69" w14:textId="77777777" w:rsidR="00D477C0" w:rsidRPr="006A7146" w:rsidRDefault="00D477C0" w:rsidP="001504AB">
      <w:pPr>
        <w:widowControl w:val="0"/>
        <w:autoSpaceDE w:val="0"/>
        <w:autoSpaceDN w:val="0"/>
        <w:adjustRightInd w:val="0"/>
        <w:spacing w:after="0" w:line="360" w:lineRule="auto"/>
        <w:rPr>
          <w:rFonts w:ascii="Arial" w:hAnsi="Arial" w:cs="Arial"/>
          <w:color w:val="000000"/>
          <w:sz w:val="16"/>
          <w:szCs w:val="16"/>
        </w:rPr>
      </w:pPr>
    </w:p>
    <w:sectPr w:rsidR="00D477C0" w:rsidRPr="006A7146" w:rsidSect="00D477C0">
      <w:headerReference w:type="even" r:id="rId16"/>
      <w:headerReference w:type="default" r:id="rId17"/>
      <w:footerReference w:type="even" r:id="rId18"/>
      <w:footerReference w:type="default" r:id="rId19"/>
      <w:headerReference w:type="first" r:id="rId20"/>
      <w:footerReference w:type="first" r:id="rId21"/>
      <w:pgSz w:w="11907" w:h="16840" w:code="9"/>
      <w:pgMar w:top="822" w:right="1021" w:bottom="1134" w:left="1134" w:header="0" w:footer="533"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65FE1" w14:textId="77777777" w:rsidR="00221866" w:rsidRDefault="00221866">
      <w:pPr>
        <w:spacing w:after="0" w:line="240" w:lineRule="auto"/>
      </w:pPr>
      <w:r>
        <w:separator/>
      </w:r>
    </w:p>
  </w:endnote>
  <w:endnote w:type="continuationSeparator" w:id="0">
    <w:p w14:paraId="669F2C81" w14:textId="77777777" w:rsidR="00221866" w:rsidRDefault="00221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C9548" w14:textId="77777777" w:rsidR="00184E7E" w:rsidRDefault="00184E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DEE9A" w14:textId="77777777" w:rsidR="00184E7E" w:rsidRDefault="00184E7E">
    <w:pPr>
      <w:widowControl w:val="0"/>
      <w:tabs>
        <w:tab w:val="right" w:pos="9498"/>
      </w:tabs>
      <w:autoSpaceDE w:val="0"/>
      <w:autoSpaceDN w:val="0"/>
      <w:adjustRightInd w:val="0"/>
      <w:spacing w:after="0" w:line="200" w:lineRule="exact"/>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sodocoClasLang \* MERGEFORMAT </w:instrText>
    </w:r>
    <w:r>
      <w:rPr>
        <w:rFonts w:ascii="Arial" w:hAnsi="Arial" w:cs="Arial"/>
        <w:sz w:val="16"/>
        <w:szCs w:val="16"/>
      </w:rPr>
      <w:fldChar w:fldCharType="separate"/>
    </w:r>
    <w:proofErr w:type="spellStart"/>
    <w:r>
      <w:rPr>
        <w:rFonts w:ascii="Arial" w:hAnsi="Arial" w:cs="Arial"/>
        <w:sz w:val="16"/>
        <w:szCs w:val="16"/>
      </w:rPr>
      <w:t>Unrestricted</w:t>
    </w:r>
    <w:proofErr w:type="spellEnd"/>
    <w:r>
      <w:rPr>
        <w:rFonts w:ascii="Arial" w:hAnsi="Arial" w:cs="Arial"/>
        <w:sz w:val="16"/>
        <w:szCs w:val="16"/>
      </w:rPr>
      <w:fldChar w:fldCharType="end"/>
    </w:r>
    <w:r>
      <w:rPr>
        <w:rFonts w:ascii="Arial" w:hAnsi="Arial" w:cs="Arial"/>
        <w:sz w:val="16"/>
        <w:szCs w:val="16"/>
      </w:rPr>
      <w:t xml:space="preserve"> </w:t>
    </w:r>
    <w:r>
      <w:rPr>
        <w:rFonts w:ascii="Arial" w:hAnsi="Arial" w:cs="Arial"/>
        <w:sz w:val="16"/>
        <w:szCs w:val="16"/>
      </w:rPr>
      <w:tab/>
      <w:t xml:space="preserve">Strana </w:t>
    </w: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noProof/>
        <w:sz w:val="16"/>
        <w:szCs w:val="16"/>
      </w:rPr>
      <w:t>3</w:t>
    </w:r>
    <w:r>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1106" w14:textId="77777777" w:rsidR="00184E7E" w:rsidRDefault="00184E7E">
    <w:pPr>
      <w:widowControl w:val="0"/>
      <w:autoSpaceDE w:val="0"/>
      <w:autoSpaceDN w:val="0"/>
      <w:adjustRightInd w:val="0"/>
      <w:spacing w:after="0" w:line="240" w:lineRule="auto"/>
      <w:rPr>
        <w:rFonts w:ascii="Arial" w:hAnsi="Arial" w:cs="Arial"/>
        <w:b/>
        <w:bCs/>
        <w:color w:val="000000"/>
        <w:sz w:val="16"/>
        <w:szCs w:val="16"/>
      </w:rPr>
    </w:pPr>
    <w:r>
      <w:rPr>
        <w:rFonts w:ascii="Arial" w:hAnsi="Arial" w:cs="Arial"/>
        <w:b/>
        <w:bCs/>
        <w:color w:val="000000"/>
        <w:sz w:val="16"/>
        <w:szCs w:val="16"/>
      </w:rPr>
      <w:fldChar w:fldCharType="begin"/>
    </w:r>
    <w:r>
      <w:rPr>
        <w:rFonts w:ascii="Arial" w:hAnsi="Arial" w:cs="Arial"/>
        <w:b/>
        <w:bCs/>
        <w:color w:val="000000"/>
        <w:sz w:val="16"/>
        <w:szCs w:val="16"/>
      </w:rPr>
      <w:instrText xml:space="preserve"> DOCPROPERTY sodocoClasLang \* MERGEFORMAT </w:instrText>
    </w:r>
    <w:r>
      <w:rPr>
        <w:rFonts w:ascii="Arial" w:hAnsi="Arial" w:cs="Arial"/>
        <w:b/>
        <w:bCs/>
        <w:color w:val="000000"/>
        <w:sz w:val="16"/>
        <w:szCs w:val="16"/>
      </w:rPr>
      <w:fldChar w:fldCharType="separate"/>
    </w:r>
    <w:proofErr w:type="spellStart"/>
    <w:r>
      <w:rPr>
        <w:rFonts w:ascii="Arial" w:hAnsi="Arial" w:cs="Arial"/>
        <w:b/>
        <w:bCs/>
        <w:color w:val="000000"/>
        <w:sz w:val="16"/>
        <w:szCs w:val="16"/>
      </w:rPr>
      <w:t>Unrestricted</w:t>
    </w:r>
    <w:proofErr w:type="spellEnd"/>
    <w:r>
      <w:rPr>
        <w:rFonts w:ascii="Arial" w:hAnsi="Arial" w:cs="Arial"/>
        <w:b/>
        <w:bCs/>
        <w:color w:val="000000"/>
        <w:sz w:val="16"/>
        <w:szCs w:val="16"/>
      </w:rPr>
      <w:fldChar w:fldCharType="end"/>
    </w:r>
    <w:r>
      <w:rPr>
        <w:rFonts w:ascii="Arial" w:hAnsi="Arial" w:cs="Arial"/>
        <w:b/>
        <w:bCs/>
        <w:color w:val="000000"/>
        <w:sz w:val="16"/>
        <w:szCs w:val="16"/>
      </w:rPr>
      <w:t xml:space="preserve"> </w:t>
    </w:r>
  </w:p>
  <w:p w14:paraId="71D4DD5B" w14:textId="77777777" w:rsidR="00184E7E" w:rsidRDefault="00184E7E">
    <w:pPr>
      <w:widowControl w:val="0"/>
      <w:autoSpaceDE w:val="0"/>
      <w:autoSpaceDN w:val="0"/>
      <w:adjustRightInd w:val="0"/>
      <w:spacing w:after="0" w:line="240" w:lineRule="auto"/>
      <w:rPr>
        <w:rFonts w:ascii="Arial" w:hAnsi="Arial" w:cs="Arial"/>
        <w:b/>
        <w:bCs/>
        <w:color w:val="000000"/>
        <w:sz w:val="16"/>
        <w:szCs w:val="16"/>
      </w:rPr>
    </w:pPr>
  </w:p>
  <w:p w14:paraId="0E3CE585" w14:textId="77777777" w:rsidR="00184E7E" w:rsidRDefault="00184E7E">
    <w:pPr>
      <w:widowControl w:val="0"/>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Siemens, s.r.o.</w:t>
    </w:r>
  </w:p>
  <w:p w14:paraId="513DE3BA" w14:textId="77777777" w:rsidR="00184E7E" w:rsidRDefault="00184E7E">
    <w:pPr>
      <w:widowControl w:val="0"/>
      <w:autoSpaceDE w:val="0"/>
      <w:autoSpaceDN w:val="0"/>
      <w:adjustRightInd w:val="0"/>
      <w:spacing w:after="0" w:line="184" w:lineRule="exact"/>
      <w:rPr>
        <w:rFonts w:ascii="Arial" w:hAnsi="Arial" w:cs="Arial"/>
        <w:color w:val="000000"/>
        <w:sz w:val="16"/>
        <w:szCs w:val="16"/>
      </w:rPr>
    </w:pPr>
    <w:proofErr w:type="spellStart"/>
    <w:r>
      <w:rPr>
        <w:rFonts w:ascii="Arial" w:hAnsi="Arial" w:cs="Arial"/>
        <w:color w:val="000000"/>
        <w:sz w:val="16"/>
        <w:szCs w:val="16"/>
      </w:rPr>
      <w:t>Siemensova</w:t>
    </w:r>
    <w:proofErr w:type="spellEnd"/>
    <w:r>
      <w:rPr>
        <w:rFonts w:ascii="Arial" w:hAnsi="Arial" w:cs="Arial"/>
        <w:color w:val="000000"/>
        <w:sz w:val="16"/>
        <w:szCs w:val="16"/>
      </w:rPr>
      <w:t xml:space="preserve"> 1, 155 </w:t>
    </w:r>
    <w:proofErr w:type="gramStart"/>
    <w:r>
      <w:rPr>
        <w:rFonts w:ascii="Arial" w:hAnsi="Arial" w:cs="Arial"/>
        <w:color w:val="000000"/>
        <w:sz w:val="16"/>
        <w:szCs w:val="16"/>
      </w:rPr>
      <w:t>00  Praha</w:t>
    </w:r>
    <w:proofErr w:type="gramEnd"/>
    <w:r>
      <w:rPr>
        <w:rFonts w:ascii="Arial" w:hAnsi="Arial" w:cs="Arial"/>
        <w:color w:val="000000"/>
        <w:sz w:val="16"/>
        <w:szCs w:val="16"/>
      </w:rPr>
      <w:t xml:space="preserve"> 13, Česká republika</w:t>
    </w:r>
  </w:p>
  <w:p w14:paraId="4E562A31" w14:textId="77777777" w:rsidR="00184E7E" w:rsidRDefault="00184E7E">
    <w:pPr>
      <w:widowControl w:val="0"/>
      <w:autoSpaceDE w:val="0"/>
      <w:autoSpaceDN w:val="0"/>
      <w:adjustRightInd w:val="0"/>
      <w:spacing w:before="1" w:after="0" w:line="240" w:lineRule="auto"/>
      <w:rPr>
        <w:rFonts w:ascii="Arial" w:hAnsi="Arial" w:cs="Arial"/>
        <w:color w:val="000000"/>
        <w:sz w:val="16"/>
        <w:szCs w:val="16"/>
      </w:rPr>
    </w:pPr>
    <w:r>
      <w:rPr>
        <w:rFonts w:ascii="Arial" w:hAnsi="Arial" w:cs="Arial"/>
        <w:color w:val="000000"/>
        <w:sz w:val="16"/>
        <w:szCs w:val="16"/>
      </w:rPr>
      <w:t>Communications</w:t>
    </w:r>
  </w:p>
  <w:p w14:paraId="5A9D688D" w14:textId="77777777" w:rsidR="00184E7E" w:rsidRDefault="00184E7E">
    <w:pPr>
      <w:pStyle w:val="Footer"/>
      <w:spacing w:after="0"/>
      <w:rPr>
        <w:rFonts w:ascii="Arial" w:hAnsi="Arial" w:cs="Arial"/>
        <w:color w:val="000000"/>
        <w:sz w:val="16"/>
        <w:szCs w:val="16"/>
      </w:rPr>
    </w:pPr>
  </w:p>
  <w:p w14:paraId="63C0BF63" w14:textId="77777777" w:rsidR="00184E7E" w:rsidRDefault="00184E7E">
    <w:pPr>
      <w:pStyle w:val="Footer"/>
      <w:tabs>
        <w:tab w:val="clear" w:pos="9072"/>
        <w:tab w:val="right" w:pos="9498"/>
      </w:tabs>
      <w:spacing w:after="0"/>
      <w:rPr>
        <w:rFonts w:ascii="Arial" w:hAnsi="Arial" w:cs="Arial"/>
        <w:color w:val="000000"/>
        <w:sz w:val="16"/>
        <w:szCs w:val="16"/>
      </w:rPr>
    </w:pPr>
    <w:r>
      <w:rPr>
        <w:rFonts w:ascii="Arial" w:hAnsi="Arial" w:cs="Arial"/>
        <w:color w:val="000000"/>
        <w:sz w:val="16"/>
        <w:szCs w:val="16"/>
      </w:rPr>
      <w:tab/>
    </w:r>
    <w:r>
      <w:rPr>
        <w:rFonts w:ascii="Arial" w:hAnsi="Arial" w:cs="Arial"/>
        <w:color w:val="000000"/>
        <w:sz w:val="16"/>
        <w:szCs w:val="16"/>
      </w:rPr>
      <w:tab/>
      <w:t xml:space="preserve">Strana  </w:t>
    </w:r>
    <w:r>
      <w:rPr>
        <w:rFonts w:ascii="Arial" w:hAnsi="Arial" w:cs="Arial"/>
        <w:color w:val="000000"/>
        <w:sz w:val="16"/>
        <w:szCs w:val="16"/>
      </w:rPr>
      <w:fldChar w:fldCharType="begin"/>
    </w:r>
    <w:r>
      <w:rPr>
        <w:rFonts w:ascii="Arial" w:hAnsi="Arial" w:cs="Arial"/>
        <w:color w:val="000000"/>
        <w:sz w:val="16"/>
        <w:szCs w:val="16"/>
      </w:rPr>
      <w:instrText xml:space="preserve"> PAGE   \* MERGEFORMAT </w:instrText>
    </w:r>
    <w:r>
      <w:rPr>
        <w:rFonts w:ascii="Arial" w:hAnsi="Arial" w:cs="Arial"/>
        <w:color w:val="000000"/>
        <w:sz w:val="16"/>
        <w:szCs w:val="16"/>
      </w:rPr>
      <w:fldChar w:fldCharType="separate"/>
    </w:r>
    <w:r>
      <w:rPr>
        <w:rFonts w:ascii="Arial" w:hAnsi="Arial" w:cs="Arial"/>
        <w:noProof/>
        <w:color w:val="000000"/>
        <w:sz w:val="16"/>
        <w:szCs w:val="16"/>
      </w:rPr>
      <w:t>1</w:t>
    </w:r>
    <w:r>
      <w:rP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E618C" w14:textId="77777777" w:rsidR="00221866" w:rsidRDefault="00221866">
      <w:pPr>
        <w:spacing w:after="0" w:line="240" w:lineRule="auto"/>
      </w:pPr>
      <w:r>
        <w:separator/>
      </w:r>
    </w:p>
  </w:footnote>
  <w:footnote w:type="continuationSeparator" w:id="0">
    <w:p w14:paraId="5FFB181B" w14:textId="77777777" w:rsidR="00221866" w:rsidRDefault="002218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1F99" w14:textId="77777777" w:rsidR="00184E7E" w:rsidRDefault="00184E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59AD5" w14:textId="77777777" w:rsidR="00184E7E" w:rsidRDefault="00184E7E">
    <w:pPr>
      <w:pStyle w:val="Header"/>
      <w:tabs>
        <w:tab w:val="clear" w:pos="4536"/>
        <w:tab w:val="clear" w:pos="9072"/>
        <w:tab w:val="left" w:pos="6634"/>
      </w:tabs>
      <w:rPr>
        <w:rFonts w:ascii="Arial" w:hAnsi="Arial" w:cs="Arial"/>
        <w:sz w:val="20"/>
        <w:szCs w:val="20"/>
      </w:rPr>
    </w:pPr>
  </w:p>
  <w:p w14:paraId="7601DB68" w14:textId="77777777" w:rsidR="00184E7E" w:rsidRDefault="00184E7E">
    <w:pPr>
      <w:pStyle w:val="Header"/>
      <w:tabs>
        <w:tab w:val="clear" w:pos="4536"/>
        <w:tab w:val="clear" w:pos="9072"/>
        <w:tab w:val="left" w:pos="6634"/>
      </w:tabs>
      <w:rPr>
        <w:rFonts w:ascii="Arial" w:hAnsi="Arial" w:cs="Arial"/>
        <w:sz w:val="20"/>
        <w:szCs w:val="20"/>
      </w:rPr>
    </w:pPr>
  </w:p>
  <w:p w14:paraId="404B12B4" w14:textId="77777777" w:rsidR="00184E7E" w:rsidRDefault="00184E7E">
    <w:pPr>
      <w:pStyle w:val="Header"/>
      <w:tabs>
        <w:tab w:val="clear" w:pos="4536"/>
        <w:tab w:val="clear" w:pos="9072"/>
        <w:tab w:val="left" w:pos="6634"/>
      </w:tabs>
      <w:spacing w:after="880"/>
      <w:rPr>
        <w:rFonts w:ascii="Arial" w:hAnsi="Arial" w:cs="Arial"/>
        <w:sz w:val="20"/>
        <w:szCs w:val="20"/>
      </w:rPr>
    </w:pPr>
    <w:r>
      <w:rPr>
        <w:rFonts w:ascii="Arial" w:hAnsi="Arial" w:cs="Arial"/>
        <w:b/>
        <w:sz w:val="20"/>
        <w:szCs w:val="20"/>
      </w:rPr>
      <w:t>Siemens, s.r.o.</w:t>
    </w:r>
    <w:r>
      <w:rPr>
        <w:rFonts w:ascii="Arial" w:hAnsi="Arial" w:cs="Arial"/>
        <w:sz w:val="20"/>
        <w:szCs w:val="20"/>
      </w:rPr>
      <w:tab/>
      <w:t>Tisková zpráva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8214" w14:textId="5C19536A" w:rsidR="00184E7E" w:rsidRDefault="00184E7E">
    <w:pPr>
      <w:pStyle w:val="Header"/>
    </w:pPr>
    <w:r>
      <w:rPr>
        <w:noProof/>
      </w:rPr>
      <mc:AlternateContent>
        <mc:Choice Requires="wps">
          <w:drawing>
            <wp:anchor distT="0" distB="0" distL="114300" distR="114300" simplePos="0" relativeHeight="251658242" behindDoc="1" locked="0" layoutInCell="0" allowOverlap="1" wp14:anchorId="043B89A8" wp14:editId="7B1CA9ED">
              <wp:simplePos x="0" y="0"/>
              <wp:positionH relativeFrom="page">
                <wp:posOffset>720090</wp:posOffset>
              </wp:positionH>
              <wp:positionV relativeFrom="paragraph">
                <wp:posOffset>1513840</wp:posOffset>
              </wp:positionV>
              <wp:extent cx="6116320" cy="0"/>
              <wp:effectExtent l="5715" t="8890" r="12065" b="10160"/>
              <wp:wrapNone/>
              <wp:docPr id="1" name="Freeform 1">
                <a:extLst xmlns:a="http://schemas.openxmlformats.org/drawingml/2006/main">
                  <a:ext uri="{FF2B5EF4-FFF2-40B4-BE49-F238E27FC236}">
                    <a16:creationId xmlns:a16="http://schemas.microsoft.com/office/drawing/2014/main" id="{C1140332-E1D4-4FD3-B2A3-E8A1D6178E3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6320" cy="0"/>
                      </a:xfrm>
                      <a:custGeom>
                        <a:avLst/>
                        <a:gdLst>
                          <a:gd name="T0" fmla="*/ 0 w 9632"/>
                          <a:gd name="T1" fmla="*/ 0 h 20"/>
                          <a:gd name="T2" fmla="*/ 9632 w 9632"/>
                          <a:gd name="T3" fmla="*/ 0 h 20"/>
                        </a:gdLst>
                        <a:ahLst/>
                        <a:cxnLst>
                          <a:cxn ang="0">
                            <a:pos x="T0" y="T1"/>
                          </a:cxn>
                          <a:cxn ang="0">
                            <a:pos x="T2" y="T3"/>
                          </a:cxn>
                        </a:cxnLst>
                        <a:rect l="0" t="0" r="r" b="b"/>
                        <a:pathLst>
                          <a:path w="9632" h="20">
                            <a:moveTo>
                              <a:pt x="0" y="0"/>
                            </a:moveTo>
                            <a:lnTo>
                              <a:pt x="9632" y="0"/>
                            </a:lnTo>
                          </a:path>
                        </a:pathLst>
                      </a:custGeom>
                      <a:noFill/>
                      <a:ln w="43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C363B" id="Freeform 1" o:spid="_x0000_s1026" style="position:absolute;margin-left:56.7pt;margin-top:119.2pt;width:481.6pt;height:0;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" o:allowincell="f" path="m,l9632,e" filled="f" strokeweight=".1199mm">
              <v:path arrowok="t" o:connecttype="custom" o:connectlocs="0,0;6116320,0" o:connectangles="0,0"/>
              <w10:wrap anchorx="page"/>
            </v:shape>
          </w:pict>
        </mc:Fallback>
      </mc:AlternateContent>
    </w:r>
    <w:r w:rsidR="00072DF3">
      <w:rPr>
        <w:noProof/>
      </w:rPr>
      <mc:AlternateContent>
        <mc:Choice Requires="wps">
          <w:drawing>
            <wp:anchor distT="0" distB="0" distL="114300" distR="114300" simplePos="0" relativeHeight="251658240" behindDoc="1" locked="0" layoutInCell="0" allowOverlap="1" wp14:anchorId="660C89D9" wp14:editId="0A114757">
              <wp:simplePos x="0" y="0"/>
              <wp:positionH relativeFrom="page">
                <wp:posOffset>720090</wp:posOffset>
              </wp:positionH>
              <wp:positionV relativeFrom="paragraph">
                <wp:posOffset>1513840</wp:posOffset>
              </wp:positionV>
              <wp:extent cx="6116320" cy="0"/>
              <wp:effectExtent l="5715" t="8890" r="12065" b="10160"/>
              <wp:wrapNone/>
              <wp:docPr id="1301436824" name="Freeform 1">
                <a:extLst xmlns:a="http://schemas.openxmlformats.org/drawingml/2006/main">
                  <a:ext uri="{FF2B5EF4-FFF2-40B4-BE49-F238E27FC236}">
                    <a16:creationId xmlns:a16="http://schemas.microsoft.com/office/drawing/2014/main" id="{B5EA9628-24EA-44D5-BAC5-E6A138F32A5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6320" cy="0"/>
                      </a:xfrm>
                      <a:custGeom>
                        <a:avLst/>
                        <a:gdLst>
                          <a:gd name="T0" fmla="*/ 0 w 9632"/>
                          <a:gd name="T1" fmla="*/ 0 h 20"/>
                          <a:gd name="T2" fmla="*/ 9632 w 9632"/>
                          <a:gd name="T3" fmla="*/ 0 h 20"/>
                        </a:gdLst>
                        <a:ahLst/>
                        <a:cxnLst>
                          <a:cxn ang="0">
                            <a:pos x="T0" y="T1"/>
                          </a:cxn>
                          <a:cxn ang="0">
                            <a:pos x="T2" y="T3"/>
                          </a:cxn>
                        </a:cxnLst>
                        <a:rect l="0" t="0" r="r" b="b"/>
                        <a:pathLst>
                          <a:path w="9632" h="20">
                            <a:moveTo>
                              <a:pt x="0" y="0"/>
                            </a:moveTo>
                            <a:lnTo>
                              <a:pt x="9632" y="0"/>
                            </a:lnTo>
                          </a:path>
                        </a:pathLst>
                      </a:custGeom>
                      <a:noFill/>
                      <a:ln w="43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2F0A8" id="Freeform 1" o:spid="_x0000_s1026" style="position:absolute;margin-left:56.7pt;margin-top:119.2pt;width:481.6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" o:allowincell="f" path="m,l9632,e" filled="f" strokeweight=".1199mm">
              <v:path arrowok="t" o:connecttype="custom" o:connectlocs="0,0;6116320,0" o:connectangles="0,0"/>
              <w10:wrap anchorx="page"/>
            </v:shape>
          </w:pict>
        </mc:Fallback>
      </mc:AlternateContent>
    </w:r>
  </w:p>
  <w:p w14:paraId="1AA7E8FF" w14:textId="52A1F747" w:rsidR="00184E7E" w:rsidRDefault="00184E7E">
    <w:pPr>
      <w:widowControl w:val="0"/>
      <w:autoSpaceDE w:val="0"/>
      <w:autoSpaceDN w:val="0"/>
      <w:adjustRightInd w:val="0"/>
      <w:spacing w:before="1320" w:after="0" w:line="240" w:lineRule="auto"/>
      <w:ind w:right="96"/>
      <w:jc w:val="right"/>
      <w:rPr>
        <w:rFonts w:ascii="Arial" w:hAnsi="Arial" w:cs="Arial"/>
        <w:color w:val="000000"/>
        <w:sz w:val="62"/>
        <w:szCs w:val="62"/>
      </w:rPr>
    </w:pPr>
    <w:r>
      <w:rPr>
        <w:rFonts w:ascii="Arial" w:hAnsi="Arial" w:cs="Arial"/>
        <w:color w:val="A6A6A6"/>
        <w:sz w:val="62"/>
        <w:szCs w:val="62"/>
      </w:rPr>
      <w:tab/>
      <w:t>Tisk</w:t>
    </w:r>
    <w:r>
      <w:rPr>
        <w:noProof/>
        <w:lang w:val="en-US" w:eastAsia="zh-CN"/>
      </w:rPr>
      <w:drawing>
        <wp:anchor distT="0" distB="0" distL="114300" distR="114300" simplePos="0" relativeHeight="251658243" behindDoc="0" locked="0" layoutInCell="1" allowOverlap="1" wp14:anchorId="15AFE1C5" wp14:editId="1774EFC0">
          <wp:simplePos x="0" y="0"/>
          <wp:positionH relativeFrom="page">
            <wp:posOffset>723900</wp:posOffset>
          </wp:positionH>
          <wp:positionV relativeFrom="page">
            <wp:posOffset>575945</wp:posOffset>
          </wp:positionV>
          <wp:extent cx="1415415" cy="222885"/>
          <wp:effectExtent l="19050" t="0" r="0" b="0"/>
          <wp:wrapNone/>
          <wp:docPr id="2" name="Picture 2">
            <a:extLst xmlns:a="http://schemas.openxmlformats.org/drawingml/2006/main">
              <a:ext uri="{FF2B5EF4-FFF2-40B4-BE49-F238E27FC236}">
                <a16:creationId xmlns:a16="http://schemas.microsoft.com/office/drawing/2014/main" id="{BA325E1F-4F79-43A1-AF89-5AA1E44B94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415415" cy="222885"/>
                  </a:xfrm>
                  <a:prstGeom prst="rect">
                    <a:avLst/>
                  </a:prstGeom>
                  <a:noFill/>
                  <a:ln w="9525">
                    <a:noFill/>
                    <a:miter lim="800000"/>
                    <a:headEnd/>
                    <a:tailEnd/>
                  </a:ln>
                </pic:spPr>
              </pic:pic>
            </a:graphicData>
          </a:graphic>
        </wp:anchor>
      </w:drawing>
    </w:r>
    <w:r w:rsidR="00072DF3">
      <w:rPr>
        <w:noProof/>
        <w:lang w:val="en-US" w:eastAsia="zh-CN"/>
      </w:rPr>
      <w:drawing>
        <wp:anchor distT="0" distB="0" distL="114300" distR="114300" simplePos="0" relativeHeight="251658241" behindDoc="0" locked="0" layoutInCell="1" allowOverlap="1" wp14:anchorId="53EA9199" wp14:editId="68E06EE0">
          <wp:simplePos x="0" y="0"/>
          <wp:positionH relativeFrom="page">
            <wp:posOffset>723900</wp:posOffset>
          </wp:positionH>
          <wp:positionV relativeFrom="page">
            <wp:posOffset>575945</wp:posOffset>
          </wp:positionV>
          <wp:extent cx="1415415" cy="222885"/>
          <wp:effectExtent l="19050" t="0" r="0" b="0"/>
          <wp:wrapNone/>
          <wp:docPr id="652297823" name="Picture 652297823">
            <a:extLst xmlns:a="http://schemas.openxmlformats.org/drawingml/2006/main">
              <a:ext uri="{FF2B5EF4-FFF2-40B4-BE49-F238E27FC236}">
                <a16:creationId xmlns:a16="http://schemas.microsoft.com/office/drawing/2014/main" id="{28C11AB0-A94C-4812-8AE6-E2DA6383E1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415415" cy="222885"/>
                  </a:xfrm>
                  <a:prstGeom prst="rect">
                    <a:avLst/>
                  </a:prstGeom>
                  <a:noFill/>
                  <a:ln w="9525">
                    <a:noFill/>
                    <a:miter lim="800000"/>
                    <a:headEnd/>
                    <a:tailEnd/>
                  </a:ln>
                </pic:spPr>
              </pic:pic>
            </a:graphicData>
          </a:graphic>
        </wp:anchor>
      </w:drawing>
    </w:r>
    <w:r>
      <w:rPr>
        <w:rFonts w:ascii="Arial" w:hAnsi="Arial" w:cs="Arial"/>
        <w:color w:val="A6A6A6"/>
        <w:sz w:val="62"/>
        <w:szCs w:val="62"/>
      </w:rPr>
      <w:t>ová zpráva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587F"/>
    <w:multiLevelType w:val="hybridMultilevel"/>
    <w:tmpl w:val="B50C3BE6"/>
    <w:lvl w:ilvl="0" w:tplc="D4067D2E">
      <w:numFmt w:val="bullet"/>
      <w:pStyle w:val="BulletsListing"/>
      <w:lvlText w:val=""/>
      <w:lvlJc w:val="left"/>
      <w:pPr>
        <w:tabs>
          <w:tab w:val="num" w:pos="227"/>
        </w:tabs>
        <w:ind w:left="227" w:hanging="22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C561B2"/>
    <w:multiLevelType w:val="hybridMultilevel"/>
    <w:tmpl w:val="5A0CEF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B937E87"/>
    <w:multiLevelType w:val="hybridMultilevel"/>
    <w:tmpl w:val="C88E70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54F626A4"/>
    <w:multiLevelType w:val="hybridMultilevel"/>
    <w:tmpl w:val="1134611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61EC6E9B"/>
    <w:multiLevelType w:val="hybridMultilevel"/>
    <w:tmpl w:val="F64ECB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9595448"/>
    <w:multiLevelType w:val="hybridMultilevel"/>
    <w:tmpl w:val="18E454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45253502">
    <w:abstractNumId w:val="4"/>
  </w:num>
  <w:num w:numId="2" w16cid:durableId="387651930">
    <w:abstractNumId w:val="2"/>
  </w:num>
  <w:num w:numId="3" w16cid:durableId="649747341">
    <w:abstractNumId w:val="0"/>
  </w:num>
  <w:num w:numId="4" w16cid:durableId="770246978">
    <w:abstractNumId w:val="5"/>
  </w:num>
  <w:num w:numId="5" w16cid:durableId="89548088">
    <w:abstractNumId w:val="3"/>
  </w:num>
  <w:num w:numId="6" w16cid:durableId="953050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02E"/>
    <w:rsid w:val="00011B26"/>
    <w:rsid w:val="00012B4E"/>
    <w:rsid w:val="00012E82"/>
    <w:rsid w:val="00013B99"/>
    <w:rsid w:val="00016B60"/>
    <w:rsid w:val="00021789"/>
    <w:rsid w:val="00024682"/>
    <w:rsid w:val="000273BB"/>
    <w:rsid w:val="00033204"/>
    <w:rsid w:val="000365C0"/>
    <w:rsid w:val="0005318B"/>
    <w:rsid w:val="00054F39"/>
    <w:rsid w:val="00072828"/>
    <w:rsid w:val="00072DF3"/>
    <w:rsid w:val="00075658"/>
    <w:rsid w:val="00076026"/>
    <w:rsid w:val="00077BFE"/>
    <w:rsid w:val="00080203"/>
    <w:rsid w:val="00084FAB"/>
    <w:rsid w:val="00086605"/>
    <w:rsid w:val="00087041"/>
    <w:rsid w:val="00087416"/>
    <w:rsid w:val="000874CB"/>
    <w:rsid w:val="0009171B"/>
    <w:rsid w:val="00092764"/>
    <w:rsid w:val="00092E44"/>
    <w:rsid w:val="000A0FE7"/>
    <w:rsid w:val="000A1E6A"/>
    <w:rsid w:val="000A23E9"/>
    <w:rsid w:val="000B1DEB"/>
    <w:rsid w:val="000B756C"/>
    <w:rsid w:val="000C11B4"/>
    <w:rsid w:val="000C631F"/>
    <w:rsid w:val="000D0067"/>
    <w:rsid w:val="000D1C41"/>
    <w:rsid w:val="000D5D2D"/>
    <w:rsid w:val="000E0DB7"/>
    <w:rsid w:val="000E4500"/>
    <w:rsid w:val="000E64EE"/>
    <w:rsid w:val="000F5FC1"/>
    <w:rsid w:val="000F7942"/>
    <w:rsid w:val="00101F01"/>
    <w:rsid w:val="00101FD9"/>
    <w:rsid w:val="001128D9"/>
    <w:rsid w:val="001156E1"/>
    <w:rsid w:val="00115E15"/>
    <w:rsid w:val="0012338B"/>
    <w:rsid w:val="0012374F"/>
    <w:rsid w:val="001269A0"/>
    <w:rsid w:val="00127591"/>
    <w:rsid w:val="00127734"/>
    <w:rsid w:val="0013123B"/>
    <w:rsid w:val="0013170F"/>
    <w:rsid w:val="001324E7"/>
    <w:rsid w:val="001340E5"/>
    <w:rsid w:val="001356D3"/>
    <w:rsid w:val="0013624F"/>
    <w:rsid w:val="00136278"/>
    <w:rsid w:val="00142ACC"/>
    <w:rsid w:val="001447CC"/>
    <w:rsid w:val="001452EF"/>
    <w:rsid w:val="001465DD"/>
    <w:rsid w:val="001504AB"/>
    <w:rsid w:val="00151C7B"/>
    <w:rsid w:val="00152D28"/>
    <w:rsid w:val="0015576D"/>
    <w:rsid w:val="00163D74"/>
    <w:rsid w:val="00164F39"/>
    <w:rsid w:val="00165A02"/>
    <w:rsid w:val="00166875"/>
    <w:rsid w:val="00170B02"/>
    <w:rsid w:val="0017348A"/>
    <w:rsid w:val="00175B7D"/>
    <w:rsid w:val="001817FA"/>
    <w:rsid w:val="00181A7E"/>
    <w:rsid w:val="001827BB"/>
    <w:rsid w:val="00184E7E"/>
    <w:rsid w:val="00184EE3"/>
    <w:rsid w:val="00186ADE"/>
    <w:rsid w:val="001915B8"/>
    <w:rsid w:val="00193CE4"/>
    <w:rsid w:val="00194AFC"/>
    <w:rsid w:val="00195B80"/>
    <w:rsid w:val="00197B21"/>
    <w:rsid w:val="001A3AC2"/>
    <w:rsid w:val="001A4222"/>
    <w:rsid w:val="001A4B13"/>
    <w:rsid w:val="001B002E"/>
    <w:rsid w:val="001B0036"/>
    <w:rsid w:val="001B2171"/>
    <w:rsid w:val="001B274A"/>
    <w:rsid w:val="001B2B7A"/>
    <w:rsid w:val="001B2F51"/>
    <w:rsid w:val="001B3116"/>
    <w:rsid w:val="001B4A8A"/>
    <w:rsid w:val="001B6C27"/>
    <w:rsid w:val="001C0D23"/>
    <w:rsid w:val="001C39B0"/>
    <w:rsid w:val="001C6449"/>
    <w:rsid w:val="001D0C37"/>
    <w:rsid w:val="001D3C13"/>
    <w:rsid w:val="001D450B"/>
    <w:rsid w:val="001D4511"/>
    <w:rsid w:val="001E1B2A"/>
    <w:rsid w:val="001E1E0D"/>
    <w:rsid w:val="001E7A00"/>
    <w:rsid w:val="001F014B"/>
    <w:rsid w:val="001F1881"/>
    <w:rsid w:val="001F1A45"/>
    <w:rsid w:val="001F793F"/>
    <w:rsid w:val="0020170F"/>
    <w:rsid w:val="00207417"/>
    <w:rsid w:val="002114AD"/>
    <w:rsid w:val="00212559"/>
    <w:rsid w:val="00214D89"/>
    <w:rsid w:val="0021508F"/>
    <w:rsid w:val="00221866"/>
    <w:rsid w:val="00223E2C"/>
    <w:rsid w:val="00226C30"/>
    <w:rsid w:val="00226DE4"/>
    <w:rsid w:val="00230AC6"/>
    <w:rsid w:val="00240D19"/>
    <w:rsid w:val="00241447"/>
    <w:rsid w:val="00243092"/>
    <w:rsid w:val="00244189"/>
    <w:rsid w:val="00244CD8"/>
    <w:rsid w:val="0024631F"/>
    <w:rsid w:val="002522BD"/>
    <w:rsid w:val="00253D67"/>
    <w:rsid w:val="0025543C"/>
    <w:rsid w:val="00255BCB"/>
    <w:rsid w:val="00256959"/>
    <w:rsid w:val="002572AA"/>
    <w:rsid w:val="00257F8F"/>
    <w:rsid w:val="00263BA2"/>
    <w:rsid w:val="002665D7"/>
    <w:rsid w:val="002676EF"/>
    <w:rsid w:val="00267AAD"/>
    <w:rsid w:val="00274638"/>
    <w:rsid w:val="00275005"/>
    <w:rsid w:val="00275884"/>
    <w:rsid w:val="00277CB1"/>
    <w:rsid w:val="00285228"/>
    <w:rsid w:val="00286B8A"/>
    <w:rsid w:val="00293528"/>
    <w:rsid w:val="00294651"/>
    <w:rsid w:val="002946C2"/>
    <w:rsid w:val="00296847"/>
    <w:rsid w:val="002968E4"/>
    <w:rsid w:val="00297236"/>
    <w:rsid w:val="00297292"/>
    <w:rsid w:val="002A1CC6"/>
    <w:rsid w:val="002A219A"/>
    <w:rsid w:val="002B062E"/>
    <w:rsid w:val="002B1C54"/>
    <w:rsid w:val="002B27D0"/>
    <w:rsid w:val="002C0DD5"/>
    <w:rsid w:val="002C2F0C"/>
    <w:rsid w:val="002C48AF"/>
    <w:rsid w:val="002C6B69"/>
    <w:rsid w:val="002D0F13"/>
    <w:rsid w:val="002D1A06"/>
    <w:rsid w:val="002D1FBB"/>
    <w:rsid w:val="002D4AF5"/>
    <w:rsid w:val="002D750A"/>
    <w:rsid w:val="002E22E3"/>
    <w:rsid w:val="002E3FBF"/>
    <w:rsid w:val="002E5FC3"/>
    <w:rsid w:val="002F092E"/>
    <w:rsid w:val="002F55E0"/>
    <w:rsid w:val="00304D33"/>
    <w:rsid w:val="00306B59"/>
    <w:rsid w:val="003164EF"/>
    <w:rsid w:val="00317796"/>
    <w:rsid w:val="00317D72"/>
    <w:rsid w:val="0032131B"/>
    <w:rsid w:val="0033059C"/>
    <w:rsid w:val="003308CF"/>
    <w:rsid w:val="00332318"/>
    <w:rsid w:val="0033684C"/>
    <w:rsid w:val="00340F8C"/>
    <w:rsid w:val="0034694E"/>
    <w:rsid w:val="0035025C"/>
    <w:rsid w:val="00363E2F"/>
    <w:rsid w:val="00366A8C"/>
    <w:rsid w:val="00366B7F"/>
    <w:rsid w:val="00366FEE"/>
    <w:rsid w:val="00370050"/>
    <w:rsid w:val="00371139"/>
    <w:rsid w:val="0037180D"/>
    <w:rsid w:val="00371951"/>
    <w:rsid w:val="00371D23"/>
    <w:rsid w:val="003740F5"/>
    <w:rsid w:val="00375602"/>
    <w:rsid w:val="0037632B"/>
    <w:rsid w:val="003770ED"/>
    <w:rsid w:val="00377B23"/>
    <w:rsid w:val="00380881"/>
    <w:rsid w:val="00387892"/>
    <w:rsid w:val="0039117D"/>
    <w:rsid w:val="003932A1"/>
    <w:rsid w:val="003951E5"/>
    <w:rsid w:val="003B05CE"/>
    <w:rsid w:val="003B22B0"/>
    <w:rsid w:val="003B3054"/>
    <w:rsid w:val="003B629D"/>
    <w:rsid w:val="003B6D6F"/>
    <w:rsid w:val="003C0BF3"/>
    <w:rsid w:val="003C1413"/>
    <w:rsid w:val="003C243C"/>
    <w:rsid w:val="003C2D28"/>
    <w:rsid w:val="003C2D9C"/>
    <w:rsid w:val="003C5297"/>
    <w:rsid w:val="003C7040"/>
    <w:rsid w:val="003C70CB"/>
    <w:rsid w:val="003D44B1"/>
    <w:rsid w:val="003D4C29"/>
    <w:rsid w:val="003E0D1D"/>
    <w:rsid w:val="003E3B4F"/>
    <w:rsid w:val="003F137F"/>
    <w:rsid w:val="003F5D27"/>
    <w:rsid w:val="00401F6D"/>
    <w:rsid w:val="004023E2"/>
    <w:rsid w:val="00405CDD"/>
    <w:rsid w:val="00405EAF"/>
    <w:rsid w:val="004078D1"/>
    <w:rsid w:val="0041406E"/>
    <w:rsid w:val="00416A4D"/>
    <w:rsid w:val="00421734"/>
    <w:rsid w:val="00423CB6"/>
    <w:rsid w:val="004253A8"/>
    <w:rsid w:val="004316A3"/>
    <w:rsid w:val="00432325"/>
    <w:rsid w:val="00434A8C"/>
    <w:rsid w:val="004359E9"/>
    <w:rsid w:val="00444142"/>
    <w:rsid w:val="00452B7C"/>
    <w:rsid w:val="00465A65"/>
    <w:rsid w:val="00472AF2"/>
    <w:rsid w:val="00477CF3"/>
    <w:rsid w:val="00481380"/>
    <w:rsid w:val="0048680E"/>
    <w:rsid w:val="00492721"/>
    <w:rsid w:val="00492A5E"/>
    <w:rsid w:val="00493AA9"/>
    <w:rsid w:val="004942AD"/>
    <w:rsid w:val="00494416"/>
    <w:rsid w:val="00496D4D"/>
    <w:rsid w:val="004973EF"/>
    <w:rsid w:val="004A5694"/>
    <w:rsid w:val="004B5130"/>
    <w:rsid w:val="004B59AA"/>
    <w:rsid w:val="004B5DE5"/>
    <w:rsid w:val="004B6960"/>
    <w:rsid w:val="004B7CBF"/>
    <w:rsid w:val="004C0006"/>
    <w:rsid w:val="004C01A7"/>
    <w:rsid w:val="004C4D7A"/>
    <w:rsid w:val="004C6354"/>
    <w:rsid w:val="004C6EF6"/>
    <w:rsid w:val="004C7094"/>
    <w:rsid w:val="004D0A27"/>
    <w:rsid w:val="004E5F17"/>
    <w:rsid w:val="004E7BF3"/>
    <w:rsid w:val="004F0E68"/>
    <w:rsid w:val="004F0F78"/>
    <w:rsid w:val="004F255A"/>
    <w:rsid w:val="004F69D4"/>
    <w:rsid w:val="004F6AFA"/>
    <w:rsid w:val="00500D61"/>
    <w:rsid w:val="0050553A"/>
    <w:rsid w:val="00514F94"/>
    <w:rsid w:val="00515AF4"/>
    <w:rsid w:val="00516E03"/>
    <w:rsid w:val="0052283C"/>
    <w:rsid w:val="0052485E"/>
    <w:rsid w:val="00525526"/>
    <w:rsid w:val="00526415"/>
    <w:rsid w:val="005274A6"/>
    <w:rsid w:val="00530CC9"/>
    <w:rsid w:val="00535101"/>
    <w:rsid w:val="005356AB"/>
    <w:rsid w:val="00540471"/>
    <w:rsid w:val="00540730"/>
    <w:rsid w:val="00542E72"/>
    <w:rsid w:val="00543033"/>
    <w:rsid w:val="00545703"/>
    <w:rsid w:val="005520D1"/>
    <w:rsid w:val="005550CF"/>
    <w:rsid w:val="00555521"/>
    <w:rsid w:val="005573AF"/>
    <w:rsid w:val="005575D0"/>
    <w:rsid w:val="00564079"/>
    <w:rsid w:val="00566198"/>
    <w:rsid w:val="0057199A"/>
    <w:rsid w:val="005753D6"/>
    <w:rsid w:val="00575EBC"/>
    <w:rsid w:val="00575F88"/>
    <w:rsid w:val="00576B7C"/>
    <w:rsid w:val="00582F8B"/>
    <w:rsid w:val="005867E3"/>
    <w:rsid w:val="005871C6"/>
    <w:rsid w:val="00593C62"/>
    <w:rsid w:val="00595A16"/>
    <w:rsid w:val="005A0C50"/>
    <w:rsid w:val="005A0D99"/>
    <w:rsid w:val="005A20D1"/>
    <w:rsid w:val="005A4146"/>
    <w:rsid w:val="005A64E5"/>
    <w:rsid w:val="005B0545"/>
    <w:rsid w:val="005B2D4D"/>
    <w:rsid w:val="005B4035"/>
    <w:rsid w:val="005C22EB"/>
    <w:rsid w:val="005C2D67"/>
    <w:rsid w:val="005C53BD"/>
    <w:rsid w:val="005D0080"/>
    <w:rsid w:val="005D1188"/>
    <w:rsid w:val="005D1B71"/>
    <w:rsid w:val="005D29A5"/>
    <w:rsid w:val="005D552A"/>
    <w:rsid w:val="005D5777"/>
    <w:rsid w:val="005D770E"/>
    <w:rsid w:val="005E10CA"/>
    <w:rsid w:val="005E21B4"/>
    <w:rsid w:val="005E3B58"/>
    <w:rsid w:val="005F1725"/>
    <w:rsid w:val="005F2A9C"/>
    <w:rsid w:val="005F48E3"/>
    <w:rsid w:val="005F6DE2"/>
    <w:rsid w:val="005F7439"/>
    <w:rsid w:val="0060600C"/>
    <w:rsid w:val="00610E14"/>
    <w:rsid w:val="006179F3"/>
    <w:rsid w:val="00622998"/>
    <w:rsid w:val="006249F8"/>
    <w:rsid w:val="00624EB6"/>
    <w:rsid w:val="0062689A"/>
    <w:rsid w:val="006327DD"/>
    <w:rsid w:val="0063387D"/>
    <w:rsid w:val="006377FC"/>
    <w:rsid w:val="00642483"/>
    <w:rsid w:val="006444EA"/>
    <w:rsid w:val="00644859"/>
    <w:rsid w:val="00651756"/>
    <w:rsid w:val="006560BC"/>
    <w:rsid w:val="00657664"/>
    <w:rsid w:val="00660651"/>
    <w:rsid w:val="00663FA3"/>
    <w:rsid w:val="006772DB"/>
    <w:rsid w:val="00680D06"/>
    <w:rsid w:val="0068226D"/>
    <w:rsid w:val="00690C50"/>
    <w:rsid w:val="00692136"/>
    <w:rsid w:val="00696BB5"/>
    <w:rsid w:val="006A042A"/>
    <w:rsid w:val="006A07B9"/>
    <w:rsid w:val="006A12DF"/>
    <w:rsid w:val="006A5236"/>
    <w:rsid w:val="006A7146"/>
    <w:rsid w:val="006B18AC"/>
    <w:rsid w:val="006B3E16"/>
    <w:rsid w:val="006B762A"/>
    <w:rsid w:val="006C2E1A"/>
    <w:rsid w:val="006C57CA"/>
    <w:rsid w:val="006C6781"/>
    <w:rsid w:val="006C68F1"/>
    <w:rsid w:val="006C79E9"/>
    <w:rsid w:val="006D0658"/>
    <w:rsid w:val="006D485F"/>
    <w:rsid w:val="006D795A"/>
    <w:rsid w:val="006E0959"/>
    <w:rsid w:val="006E10E0"/>
    <w:rsid w:val="006E1592"/>
    <w:rsid w:val="006E67DC"/>
    <w:rsid w:val="006E764D"/>
    <w:rsid w:val="006E7E05"/>
    <w:rsid w:val="006F183B"/>
    <w:rsid w:val="006F257F"/>
    <w:rsid w:val="006F643F"/>
    <w:rsid w:val="00700CBC"/>
    <w:rsid w:val="00704A24"/>
    <w:rsid w:val="00707661"/>
    <w:rsid w:val="00707CD5"/>
    <w:rsid w:val="00717530"/>
    <w:rsid w:val="00720A66"/>
    <w:rsid w:val="00721E16"/>
    <w:rsid w:val="007220CE"/>
    <w:rsid w:val="00726F65"/>
    <w:rsid w:val="00727505"/>
    <w:rsid w:val="00731452"/>
    <w:rsid w:val="007424D5"/>
    <w:rsid w:val="007426FB"/>
    <w:rsid w:val="0074299C"/>
    <w:rsid w:val="00742A26"/>
    <w:rsid w:val="007469A7"/>
    <w:rsid w:val="00754B6E"/>
    <w:rsid w:val="00756F62"/>
    <w:rsid w:val="00760DA4"/>
    <w:rsid w:val="007611DD"/>
    <w:rsid w:val="00762952"/>
    <w:rsid w:val="00763BEA"/>
    <w:rsid w:val="00770749"/>
    <w:rsid w:val="00775511"/>
    <w:rsid w:val="00776E80"/>
    <w:rsid w:val="0078179B"/>
    <w:rsid w:val="00783117"/>
    <w:rsid w:val="00784748"/>
    <w:rsid w:val="00784F84"/>
    <w:rsid w:val="00786917"/>
    <w:rsid w:val="007953B8"/>
    <w:rsid w:val="007A2EEE"/>
    <w:rsid w:val="007B745D"/>
    <w:rsid w:val="007C23A1"/>
    <w:rsid w:val="007C4468"/>
    <w:rsid w:val="007C58A2"/>
    <w:rsid w:val="007D39A3"/>
    <w:rsid w:val="007D47F4"/>
    <w:rsid w:val="007D5502"/>
    <w:rsid w:val="007D5EDB"/>
    <w:rsid w:val="007D62A4"/>
    <w:rsid w:val="007D6BE2"/>
    <w:rsid w:val="007E285B"/>
    <w:rsid w:val="007E3C0F"/>
    <w:rsid w:val="007F0AF3"/>
    <w:rsid w:val="007F4799"/>
    <w:rsid w:val="007F51A0"/>
    <w:rsid w:val="007F7043"/>
    <w:rsid w:val="007F73B4"/>
    <w:rsid w:val="00804798"/>
    <w:rsid w:val="0081087B"/>
    <w:rsid w:val="008135D6"/>
    <w:rsid w:val="008152F0"/>
    <w:rsid w:val="00815C36"/>
    <w:rsid w:val="00816D42"/>
    <w:rsid w:val="00816FD8"/>
    <w:rsid w:val="00822F0A"/>
    <w:rsid w:val="00830C94"/>
    <w:rsid w:val="008314D0"/>
    <w:rsid w:val="00832944"/>
    <w:rsid w:val="00832DD4"/>
    <w:rsid w:val="00833614"/>
    <w:rsid w:val="008341BC"/>
    <w:rsid w:val="00842D7F"/>
    <w:rsid w:val="00850947"/>
    <w:rsid w:val="0085577B"/>
    <w:rsid w:val="0085591C"/>
    <w:rsid w:val="00860795"/>
    <w:rsid w:val="008607E9"/>
    <w:rsid w:val="00861FB7"/>
    <w:rsid w:val="00862D83"/>
    <w:rsid w:val="0086366B"/>
    <w:rsid w:val="0086403C"/>
    <w:rsid w:val="008655E1"/>
    <w:rsid w:val="00870B5E"/>
    <w:rsid w:val="00875868"/>
    <w:rsid w:val="008800B1"/>
    <w:rsid w:val="0088617C"/>
    <w:rsid w:val="0088736D"/>
    <w:rsid w:val="00887682"/>
    <w:rsid w:val="00893280"/>
    <w:rsid w:val="00896049"/>
    <w:rsid w:val="008A0228"/>
    <w:rsid w:val="008A1D73"/>
    <w:rsid w:val="008A3C22"/>
    <w:rsid w:val="008A5B4D"/>
    <w:rsid w:val="008A7DAC"/>
    <w:rsid w:val="008B59CB"/>
    <w:rsid w:val="008B5CF3"/>
    <w:rsid w:val="008B78F9"/>
    <w:rsid w:val="008C0217"/>
    <w:rsid w:val="008C0227"/>
    <w:rsid w:val="008C31C2"/>
    <w:rsid w:val="008C4591"/>
    <w:rsid w:val="008C4EC6"/>
    <w:rsid w:val="008C63B4"/>
    <w:rsid w:val="008D0B43"/>
    <w:rsid w:val="008D3A64"/>
    <w:rsid w:val="008D3B30"/>
    <w:rsid w:val="008D4835"/>
    <w:rsid w:val="008D4DB7"/>
    <w:rsid w:val="008D7CAA"/>
    <w:rsid w:val="008E395B"/>
    <w:rsid w:val="008F422B"/>
    <w:rsid w:val="008F516E"/>
    <w:rsid w:val="008F54BD"/>
    <w:rsid w:val="00900039"/>
    <w:rsid w:val="00906113"/>
    <w:rsid w:val="00907521"/>
    <w:rsid w:val="009078C7"/>
    <w:rsid w:val="009109AC"/>
    <w:rsid w:val="00911421"/>
    <w:rsid w:val="00913149"/>
    <w:rsid w:val="00916AF1"/>
    <w:rsid w:val="009208D1"/>
    <w:rsid w:val="0092198F"/>
    <w:rsid w:val="0092459A"/>
    <w:rsid w:val="00926869"/>
    <w:rsid w:val="00926E5E"/>
    <w:rsid w:val="009305DE"/>
    <w:rsid w:val="00930B4B"/>
    <w:rsid w:val="00931892"/>
    <w:rsid w:val="00933C52"/>
    <w:rsid w:val="0093799A"/>
    <w:rsid w:val="00941B63"/>
    <w:rsid w:val="00956EF7"/>
    <w:rsid w:val="00957419"/>
    <w:rsid w:val="009576CE"/>
    <w:rsid w:val="00960D4E"/>
    <w:rsid w:val="00964DE2"/>
    <w:rsid w:val="00965033"/>
    <w:rsid w:val="00967CEA"/>
    <w:rsid w:val="00967CFC"/>
    <w:rsid w:val="00970782"/>
    <w:rsid w:val="00971F6B"/>
    <w:rsid w:val="00972B41"/>
    <w:rsid w:val="00973644"/>
    <w:rsid w:val="00973811"/>
    <w:rsid w:val="00974FCB"/>
    <w:rsid w:val="00975DB9"/>
    <w:rsid w:val="00976F16"/>
    <w:rsid w:val="009807FA"/>
    <w:rsid w:val="00984896"/>
    <w:rsid w:val="00985C58"/>
    <w:rsid w:val="00986817"/>
    <w:rsid w:val="00991D2B"/>
    <w:rsid w:val="00991F7F"/>
    <w:rsid w:val="009A2339"/>
    <w:rsid w:val="009A68FD"/>
    <w:rsid w:val="009A75D3"/>
    <w:rsid w:val="009B2DD2"/>
    <w:rsid w:val="009B35E2"/>
    <w:rsid w:val="009B3C81"/>
    <w:rsid w:val="009B75DF"/>
    <w:rsid w:val="009C07D4"/>
    <w:rsid w:val="009C369B"/>
    <w:rsid w:val="009C590A"/>
    <w:rsid w:val="009C619E"/>
    <w:rsid w:val="009C6E85"/>
    <w:rsid w:val="009D129F"/>
    <w:rsid w:val="009D384C"/>
    <w:rsid w:val="009D38C9"/>
    <w:rsid w:val="009D505A"/>
    <w:rsid w:val="009D65BD"/>
    <w:rsid w:val="009D7677"/>
    <w:rsid w:val="009E0DEE"/>
    <w:rsid w:val="009E3A3A"/>
    <w:rsid w:val="009E6E7F"/>
    <w:rsid w:val="009F129F"/>
    <w:rsid w:val="009F12AE"/>
    <w:rsid w:val="009F2814"/>
    <w:rsid w:val="009F3154"/>
    <w:rsid w:val="009F404F"/>
    <w:rsid w:val="009F51DF"/>
    <w:rsid w:val="00A006E3"/>
    <w:rsid w:val="00A012AA"/>
    <w:rsid w:val="00A02B5E"/>
    <w:rsid w:val="00A04563"/>
    <w:rsid w:val="00A126F0"/>
    <w:rsid w:val="00A166FC"/>
    <w:rsid w:val="00A16E49"/>
    <w:rsid w:val="00A17708"/>
    <w:rsid w:val="00A2040C"/>
    <w:rsid w:val="00A24090"/>
    <w:rsid w:val="00A26A92"/>
    <w:rsid w:val="00A26C49"/>
    <w:rsid w:val="00A30D93"/>
    <w:rsid w:val="00A41F5A"/>
    <w:rsid w:val="00A52CFA"/>
    <w:rsid w:val="00A5623C"/>
    <w:rsid w:val="00A57D11"/>
    <w:rsid w:val="00A60C33"/>
    <w:rsid w:val="00A66759"/>
    <w:rsid w:val="00A66945"/>
    <w:rsid w:val="00A66E33"/>
    <w:rsid w:val="00A708FC"/>
    <w:rsid w:val="00A71064"/>
    <w:rsid w:val="00A71908"/>
    <w:rsid w:val="00A752EB"/>
    <w:rsid w:val="00A75931"/>
    <w:rsid w:val="00A82B01"/>
    <w:rsid w:val="00A85728"/>
    <w:rsid w:val="00A878B6"/>
    <w:rsid w:val="00A902BE"/>
    <w:rsid w:val="00A97103"/>
    <w:rsid w:val="00A97EB7"/>
    <w:rsid w:val="00AA2151"/>
    <w:rsid w:val="00AA35CC"/>
    <w:rsid w:val="00AA3728"/>
    <w:rsid w:val="00AB4D5F"/>
    <w:rsid w:val="00AB6711"/>
    <w:rsid w:val="00AC2478"/>
    <w:rsid w:val="00AC39AC"/>
    <w:rsid w:val="00AC4088"/>
    <w:rsid w:val="00AD4BED"/>
    <w:rsid w:val="00AD7EEF"/>
    <w:rsid w:val="00AE0351"/>
    <w:rsid w:val="00AE0F22"/>
    <w:rsid w:val="00AE422C"/>
    <w:rsid w:val="00AE771B"/>
    <w:rsid w:val="00AF1AA4"/>
    <w:rsid w:val="00AF2A4D"/>
    <w:rsid w:val="00AF311B"/>
    <w:rsid w:val="00AF6A17"/>
    <w:rsid w:val="00B02CC0"/>
    <w:rsid w:val="00B04F60"/>
    <w:rsid w:val="00B107A5"/>
    <w:rsid w:val="00B161E8"/>
    <w:rsid w:val="00B169B3"/>
    <w:rsid w:val="00B21C7E"/>
    <w:rsid w:val="00B2477D"/>
    <w:rsid w:val="00B267A6"/>
    <w:rsid w:val="00B273F2"/>
    <w:rsid w:val="00B2746E"/>
    <w:rsid w:val="00B30A2A"/>
    <w:rsid w:val="00B31E9D"/>
    <w:rsid w:val="00B33B4F"/>
    <w:rsid w:val="00B34DEF"/>
    <w:rsid w:val="00B37D33"/>
    <w:rsid w:val="00B41F18"/>
    <w:rsid w:val="00B54B91"/>
    <w:rsid w:val="00B56073"/>
    <w:rsid w:val="00B57D76"/>
    <w:rsid w:val="00B607D2"/>
    <w:rsid w:val="00B608A2"/>
    <w:rsid w:val="00B616F9"/>
    <w:rsid w:val="00B661B6"/>
    <w:rsid w:val="00B81F4B"/>
    <w:rsid w:val="00B824E1"/>
    <w:rsid w:val="00B83018"/>
    <w:rsid w:val="00B8699B"/>
    <w:rsid w:val="00B87BF1"/>
    <w:rsid w:val="00B92078"/>
    <w:rsid w:val="00B93F6F"/>
    <w:rsid w:val="00BA2A77"/>
    <w:rsid w:val="00BA393F"/>
    <w:rsid w:val="00BA5017"/>
    <w:rsid w:val="00BA677A"/>
    <w:rsid w:val="00BA6EB8"/>
    <w:rsid w:val="00BB19A0"/>
    <w:rsid w:val="00BB2654"/>
    <w:rsid w:val="00BB5DF3"/>
    <w:rsid w:val="00BD002E"/>
    <w:rsid w:val="00BD261F"/>
    <w:rsid w:val="00BD6E9E"/>
    <w:rsid w:val="00BE0B0D"/>
    <w:rsid w:val="00BE1860"/>
    <w:rsid w:val="00BF0DF9"/>
    <w:rsid w:val="00BF3FD7"/>
    <w:rsid w:val="00BF400A"/>
    <w:rsid w:val="00BF5BB8"/>
    <w:rsid w:val="00BF70E9"/>
    <w:rsid w:val="00C0360F"/>
    <w:rsid w:val="00C0648C"/>
    <w:rsid w:val="00C068CF"/>
    <w:rsid w:val="00C074F8"/>
    <w:rsid w:val="00C07A91"/>
    <w:rsid w:val="00C07CDF"/>
    <w:rsid w:val="00C109BC"/>
    <w:rsid w:val="00C2085C"/>
    <w:rsid w:val="00C20AD5"/>
    <w:rsid w:val="00C21337"/>
    <w:rsid w:val="00C242C2"/>
    <w:rsid w:val="00C27FEC"/>
    <w:rsid w:val="00C32AC9"/>
    <w:rsid w:val="00C33694"/>
    <w:rsid w:val="00C37110"/>
    <w:rsid w:val="00C453BD"/>
    <w:rsid w:val="00C55AB9"/>
    <w:rsid w:val="00C623AA"/>
    <w:rsid w:val="00C63C77"/>
    <w:rsid w:val="00C6448C"/>
    <w:rsid w:val="00C644D2"/>
    <w:rsid w:val="00C64F3A"/>
    <w:rsid w:val="00C702EB"/>
    <w:rsid w:val="00C70EAA"/>
    <w:rsid w:val="00C7118A"/>
    <w:rsid w:val="00C713E1"/>
    <w:rsid w:val="00C72AD6"/>
    <w:rsid w:val="00C739A5"/>
    <w:rsid w:val="00C7730D"/>
    <w:rsid w:val="00C77A08"/>
    <w:rsid w:val="00C80553"/>
    <w:rsid w:val="00C816A1"/>
    <w:rsid w:val="00C9120E"/>
    <w:rsid w:val="00C92E9A"/>
    <w:rsid w:val="00C94FE9"/>
    <w:rsid w:val="00CA558E"/>
    <w:rsid w:val="00CA6AFA"/>
    <w:rsid w:val="00CA779C"/>
    <w:rsid w:val="00CB002C"/>
    <w:rsid w:val="00CB19D2"/>
    <w:rsid w:val="00CB21C4"/>
    <w:rsid w:val="00CB760C"/>
    <w:rsid w:val="00CC2AC6"/>
    <w:rsid w:val="00CD24D9"/>
    <w:rsid w:val="00CD2535"/>
    <w:rsid w:val="00CD2784"/>
    <w:rsid w:val="00CD3602"/>
    <w:rsid w:val="00CD3B49"/>
    <w:rsid w:val="00CD6632"/>
    <w:rsid w:val="00CE2A32"/>
    <w:rsid w:val="00CE2C95"/>
    <w:rsid w:val="00CE525D"/>
    <w:rsid w:val="00CE7412"/>
    <w:rsid w:val="00CF09AF"/>
    <w:rsid w:val="00CF0C40"/>
    <w:rsid w:val="00CF240A"/>
    <w:rsid w:val="00CF2968"/>
    <w:rsid w:val="00CF340B"/>
    <w:rsid w:val="00CF5060"/>
    <w:rsid w:val="00D01237"/>
    <w:rsid w:val="00D02CC6"/>
    <w:rsid w:val="00D07B4B"/>
    <w:rsid w:val="00D116C7"/>
    <w:rsid w:val="00D12D83"/>
    <w:rsid w:val="00D12FEE"/>
    <w:rsid w:val="00D17391"/>
    <w:rsid w:val="00D17401"/>
    <w:rsid w:val="00D20A3E"/>
    <w:rsid w:val="00D24C57"/>
    <w:rsid w:val="00D26653"/>
    <w:rsid w:val="00D31B1B"/>
    <w:rsid w:val="00D31C0E"/>
    <w:rsid w:val="00D321C2"/>
    <w:rsid w:val="00D407A1"/>
    <w:rsid w:val="00D4218A"/>
    <w:rsid w:val="00D44D8D"/>
    <w:rsid w:val="00D477C0"/>
    <w:rsid w:val="00D50B5E"/>
    <w:rsid w:val="00D50CC3"/>
    <w:rsid w:val="00D515F2"/>
    <w:rsid w:val="00D5370D"/>
    <w:rsid w:val="00D53A24"/>
    <w:rsid w:val="00D53C08"/>
    <w:rsid w:val="00D6024B"/>
    <w:rsid w:val="00D618F6"/>
    <w:rsid w:val="00D638C3"/>
    <w:rsid w:val="00D6479D"/>
    <w:rsid w:val="00D665BD"/>
    <w:rsid w:val="00D66B36"/>
    <w:rsid w:val="00D701F5"/>
    <w:rsid w:val="00D774F0"/>
    <w:rsid w:val="00D87B28"/>
    <w:rsid w:val="00D9696E"/>
    <w:rsid w:val="00D97674"/>
    <w:rsid w:val="00DA18A0"/>
    <w:rsid w:val="00DA538F"/>
    <w:rsid w:val="00DA7627"/>
    <w:rsid w:val="00DB2E4A"/>
    <w:rsid w:val="00DC082A"/>
    <w:rsid w:val="00DC155E"/>
    <w:rsid w:val="00DC18B1"/>
    <w:rsid w:val="00DD1F18"/>
    <w:rsid w:val="00DD4E62"/>
    <w:rsid w:val="00DD69E6"/>
    <w:rsid w:val="00DE2784"/>
    <w:rsid w:val="00DE287C"/>
    <w:rsid w:val="00DE5A47"/>
    <w:rsid w:val="00DE7021"/>
    <w:rsid w:val="00DF2B8F"/>
    <w:rsid w:val="00DF3534"/>
    <w:rsid w:val="00DF55E4"/>
    <w:rsid w:val="00DF7740"/>
    <w:rsid w:val="00E01CEE"/>
    <w:rsid w:val="00E02335"/>
    <w:rsid w:val="00E07AE1"/>
    <w:rsid w:val="00E07D60"/>
    <w:rsid w:val="00E12E4F"/>
    <w:rsid w:val="00E140C2"/>
    <w:rsid w:val="00E201FE"/>
    <w:rsid w:val="00E20A01"/>
    <w:rsid w:val="00E20A51"/>
    <w:rsid w:val="00E22503"/>
    <w:rsid w:val="00E24EA9"/>
    <w:rsid w:val="00E27171"/>
    <w:rsid w:val="00E30DFD"/>
    <w:rsid w:val="00E355C5"/>
    <w:rsid w:val="00E45B7E"/>
    <w:rsid w:val="00E477F5"/>
    <w:rsid w:val="00E5082A"/>
    <w:rsid w:val="00E5464E"/>
    <w:rsid w:val="00E6171A"/>
    <w:rsid w:val="00E63A18"/>
    <w:rsid w:val="00E65C28"/>
    <w:rsid w:val="00E660B4"/>
    <w:rsid w:val="00E823DD"/>
    <w:rsid w:val="00E8257B"/>
    <w:rsid w:val="00E83074"/>
    <w:rsid w:val="00E84272"/>
    <w:rsid w:val="00E91A4F"/>
    <w:rsid w:val="00E95750"/>
    <w:rsid w:val="00E96ACE"/>
    <w:rsid w:val="00E96F32"/>
    <w:rsid w:val="00E972D0"/>
    <w:rsid w:val="00EA2AA5"/>
    <w:rsid w:val="00EA2F1E"/>
    <w:rsid w:val="00EA66AB"/>
    <w:rsid w:val="00EA6C2D"/>
    <w:rsid w:val="00EB330A"/>
    <w:rsid w:val="00EB58E1"/>
    <w:rsid w:val="00EC157E"/>
    <w:rsid w:val="00EC1831"/>
    <w:rsid w:val="00EC26B0"/>
    <w:rsid w:val="00EC27D3"/>
    <w:rsid w:val="00EC3E39"/>
    <w:rsid w:val="00EC4BEF"/>
    <w:rsid w:val="00ED3E7A"/>
    <w:rsid w:val="00ED557F"/>
    <w:rsid w:val="00ED5A52"/>
    <w:rsid w:val="00EE113F"/>
    <w:rsid w:val="00EE29C4"/>
    <w:rsid w:val="00EE433F"/>
    <w:rsid w:val="00EE5565"/>
    <w:rsid w:val="00EE5C4A"/>
    <w:rsid w:val="00EE62F3"/>
    <w:rsid w:val="00F00912"/>
    <w:rsid w:val="00F00AA5"/>
    <w:rsid w:val="00F01191"/>
    <w:rsid w:val="00F02456"/>
    <w:rsid w:val="00F0410E"/>
    <w:rsid w:val="00F10144"/>
    <w:rsid w:val="00F11578"/>
    <w:rsid w:val="00F15ADA"/>
    <w:rsid w:val="00F16A64"/>
    <w:rsid w:val="00F17496"/>
    <w:rsid w:val="00F227E7"/>
    <w:rsid w:val="00F24B22"/>
    <w:rsid w:val="00F26932"/>
    <w:rsid w:val="00F3066A"/>
    <w:rsid w:val="00F30C04"/>
    <w:rsid w:val="00F32AA6"/>
    <w:rsid w:val="00F33057"/>
    <w:rsid w:val="00F43B3B"/>
    <w:rsid w:val="00F43C98"/>
    <w:rsid w:val="00F446C1"/>
    <w:rsid w:val="00F50461"/>
    <w:rsid w:val="00F512AC"/>
    <w:rsid w:val="00F57F74"/>
    <w:rsid w:val="00F677F0"/>
    <w:rsid w:val="00F72C1A"/>
    <w:rsid w:val="00F77E2E"/>
    <w:rsid w:val="00F8521C"/>
    <w:rsid w:val="00F87631"/>
    <w:rsid w:val="00F93FDD"/>
    <w:rsid w:val="00F945A2"/>
    <w:rsid w:val="00F95CD8"/>
    <w:rsid w:val="00F965A7"/>
    <w:rsid w:val="00F96AB6"/>
    <w:rsid w:val="00FA2402"/>
    <w:rsid w:val="00FA2A99"/>
    <w:rsid w:val="00FA3529"/>
    <w:rsid w:val="00FA7079"/>
    <w:rsid w:val="00FA73D6"/>
    <w:rsid w:val="00FA78E4"/>
    <w:rsid w:val="00FB0D7F"/>
    <w:rsid w:val="00FB303E"/>
    <w:rsid w:val="00FB3457"/>
    <w:rsid w:val="00FB5911"/>
    <w:rsid w:val="00FB6EC0"/>
    <w:rsid w:val="00FB78DC"/>
    <w:rsid w:val="00FC0B78"/>
    <w:rsid w:val="00FC0BB6"/>
    <w:rsid w:val="00FC10A9"/>
    <w:rsid w:val="00FC3BAA"/>
    <w:rsid w:val="00FC5887"/>
    <w:rsid w:val="00FC6BFD"/>
    <w:rsid w:val="00FD0DBA"/>
    <w:rsid w:val="00FD7393"/>
    <w:rsid w:val="00FE17F4"/>
    <w:rsid w:val="00FE26DE"/>
    <w:rsid w:val="00FE2DBB"/>
    <w:rsid w:val="00FE778C"/>
    <w:rsid w:val="00FE7CA8"/>
    <w:rsid w:val="00FF11FF"/>
    <w:rsid w:val="00FF2084"/>
    <w:rsid w:val="00FF2CCA"/>
    <w:rsid w:val="00FF6E31"/>
    <w:rsid w:val="0717B6B0"/>
    <w:rsid w:val="0D32C0F1"/>
    <w:rsid w:val="0E301DB4"/>
    <w:rsid w:val="0E34595A"/>
    <w:rsid w:val="126D1C3A"/>
    <w:rsid w:val="13853F21"/>
    <w:rsid w:val="1C35CD40"/>
    <w:rsid w:val="1F0B564D"/>
    <w:rsid w:val="2038C6B0"/>
    <w:rsid w:val="20992BEB"/>
    <w:rsid w:val="20A2AC51"/>
    <w:rsid w:val="21311BE1"/>
    <w:rsid w:val="21AAA605"/>
    <w:rsid w:val="22EE7960"/>
    <w:rsid w:val="25E13790"/>
    <w:rsid w:val="25F612AE"/>
    <w:rsid w:val="294ABC69"/>
    <w:rsid w:val="2FB6D5FA"/>
    <w:rsid w:val="32F0DEEF"/>
    <w:rsid w:val="34090BB4"/>
    <w:rsid w:val="38A64E21"/>
    <w:rsid w:val="3AD3B91A"/>
    <w:rsid w:val="3C090342"/>
    <w:rsid w:val="3DFDDF88"/>
    <w:rsid w:val="3EB5ECF3"/>
    <w:rsid w:val="419FE1E6"/>
    <w:rsid w:val="44944EB3"/>
    <w:rsid w:val="47B43422"/>
    <w:rsid w:val="4B571F5F"/>
    <w:rsid w:val="4C462ADB"/>
    <w:rsid w:val="4C543A9F"/>
    <w:rsid w:val="4D151374"/>
    <w:rsid w:val="53DE2DE6"/>
    <w:rsid w:val="58798596"/>
    <w:rsid w:val="58A8A67B"/>
    <w:rsid w:val="58EBD6EF"/>
    <w:rsid w:val="5AACF78A"/>
    <w:rsid w:val="5D2364FB"/>
    <w:rsid w:val="5D559A37"/>
    <w:rsid w:val="5DBE311F"/>
    <w:rsid w:val="5FCEDA4E"/>
    <w:rsid w:val="63E8CD15"/>
    <w:rsid w:val="66506E77"/>
    <w:rsid w:val="66BA6926"/>
    <w:rsid w:val="6776888F"/>
    <w:rsid w:val="691DE6B6"/>
    <w:rsid w:val="6D9B469E"/>
    <w:rsid w:val="6EDB4D41"/>
    <w:rsid w:val="6FF366BD"/>
    <w:rsid w:val="70353539"/>
    <w:rsid w:val="7257C0E3"/>
    <w:rsid w:val="73062027"/>
    <w:rsid w:val="74389300"/>
    <w:rsid w:val="7C68BA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760F1A"/>
  <w15:docId w15:val="{0F0A26FB-EC5A-445D-8873-D4B4E5A3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7C0"/>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7C0"/>
    <w:pPr>
      <w:tabs>
        <w:tab w:val="center" w:pos="4536"/>
        <w:tab w:val="right" w:pos="9072"/>
      </w:tabs>
    </w:pPr>
  </w:style>
  <w:style w:type="character" w:customStyle="1" w:styleId="HeaderChar">
    <w:name w:val="Header Char"/>
    <w:basedOn w:val="DefaultParagraphFont"/>
    <w:link w:val="Header"/>
    <w:uiPriority w:val="99"/>
    <w:locked/>
    <w:rsid w:val="00D477C0"/>
    <w:rPr>
      <w:rFonts w:cs="Times New Roman"/>
    </w:rPr>
  </w:style>
  <w:style w:type="character" w:customStyle="1" w:styleId="FooterChar">
    <w:name w:val="Footer Char"/>
    <w:basedOn w:val="DefaultParagraphFont"/>
    <w:link w:val="Footer"/>
    <w:uiPriority w:val="99"/>
    <w:locked/>
    <w:rsid w:val="00D477C0"/>
    <w:rPr>
      <w:rFonts w:cs="Times New Roman"/>
    </w:rPr>
  </w:style>
  <w:style w:type="paragraph" w:styleId="Footer">
    <w:name w:val="footer"/>
    <w:basedOn w:val="Normal"/>
    <w:link w:val="FooterChar"/>
    <w:uiPriority w:val="99"/>
    <w:unhideWhenUsed/>
    <w:rsid w:val="00D477C0"/>
    <w:pPr>
      <w:tabs>
        <w:tab w:val="center" w:pos="4536"/>
        <w:tab w:val="right" w:pos="9072"/>
      </w:tabs>
    </w:pPr>
  </w:style>
  <w:style w:type="character" w:customStyle="1" w:styleId="FooterChar1">
    <w:name w:val="Footer Char1"/>
    <w:basedOn w:val="DefaultParagraphFont"/>
    <w:uiPriority w:val="99"/>
    <w:semiHidden/>
    <w:rsid w:val="00D477C0"/>
    <w:rPr>
      <w:rFonts w:cstheme="minorBidi"/>
    </w:rPr>
  </w:style>
  <w:style w:type="character" w:styleId="Hyperlink">
    <w:name w:val="Hyperlink"/>
    <w:basedOn w:val="DefaultParagraphFont"/>
    <w:uiPriority w:val="99"/>
    <w:unhideWhenUsed/>
    <w:rsid w:val="00D477C0"/>
    <w:rPr>
      <w:rFonts w:cs="Times New Roman"/>
      <w:color w:val="0000FF" w:themeColor="hyperlink"/>
      <w:u w:val="single"/>
    </w:rPr>
  </w:style>
  <w:style w:type="character" w:styleId="UnresolvedMention">
    <w:name w:val="Unresolved Mention"/>
    <w:basedOn w:val="DefaultParagraphFont"/>
    <w:uiPriority w:val="99"/>
    <w:semiHidden/>
    <w:unhideWhenUsed/>
    <w:rsid w:val="006A5236"/>
    <w:rPr>
      <w:color w:val="605E5C"/>
      <w:shd w:val="clear" w:color="auto" w:fill="E1DFDD"/>
    </w:rPr>
  </w:style>
  <w:style w:type="paragraph" w:styleId="ListParagraph">
    <w:name w:val="List Paragraph"/>
    <w:basedOn w:val="Normal"/>
    <w:uiPriority w:val="34"/>
    <w:qFormat/>
    <w:rsid w:val="00A30D93"/>
    <w:pPr>
      <w:spacing w:after="160" w:line="259" w:lineRule="auto"/>
      <w:ind w:left="720"/>
      <w:contextualSpacing/>
    </w:pPr>
    <w:rPr>
      <w:rFonts w:eastAsiaTheme="minorHAnsi"/>
      <w:kern w:val="2"/>
      <w:lang w:eastAsia="en-US"/>
      <w14:ligatures w14:val="standardContextual"/>
    </w:rPr>
  </w:style>
  <w:style w:type="paragraph" w:styleId="NormalWeb">
    <w:name w:val="Normal (Web)"/>
    <w:basedOn w:val="Normal"/>
    <w:uiPriority w:val="99"/>
    <w:semiHidden/>
    <w:unhideWhenUsed/>
    <w:rsid w:val="00AF1A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qFormat/>
    <w:rsid w:val="00AF1AA4"/>
    <w:pPr>
      <w:spacing w:after="0" w:line="360" w:lineRule="auto"/>
    </w:pPr>
    <w:rPr>
      <w:rFonts w:ascii="Arial" w:eastAsia="Times New Roman" w:hAnsi="Arial"/>
      <w:szCs w:val="20"/>
      <w:lang w:val="en-US" w:eastAsia="de-DE"/>
    </w:rPr>
  </w:style>
  <w:style w:type="paragraph" w:customStyle="1" w:styleId="Footer1">
    <w:name w:val="Footer1"/>
    <w:rsid w:val="00AF1AA4"/>
    <w:pPr>
      <w:spacing w:after="0" w:line="240" w:lineRule="auto"/>
    </w:pPr>
    <w:rPr>
      <w:rFonts w:ascii="Arial" w:eastAsia="Times New Roman" w:hAnsi="Arial"/>
      <w:noProof/>
      <w:sz w:val="16"/>
      <w:szCs w:val="16"/>
      <w:lang w:val="en-US" w:eastAsia="de-DE"/>
    </w:rPr>
  </w:style>
  <w:style w:type="paragraph" w:customStyle="1" w:styleId="Footer1Z1">
    <w:name w:val="Footer1Z1"/>
    <w:basedOn w:val="Footer1"/>
    <w:rsid w:val="00AF1AA4"/>
    <w:rPr>
      <w:b/>
    </w:rPr>
  </w:style>
  <w:style w:type="paragraph" w:customStyle="1" w:styleId="Footer2">
    <w:name w:val="Footer2"/>
    <w:rsid w:val="00AF1AA4"/>
    <w:pPr>
      <w:spacing w:after="0" w:line="240" w:lineRule="auto"/>
    </w:pPr>
    <w:rPr>
      <w:rFonts w:ascii="Arial" w:eastAsia="Times New Roman" w:hAnsi="Arial"/>
      <w:noProof/>
      <w:sz w:val="16"/>
      <w:szCs w:val="16"/>
      <w:lang w:val="en-US" w:eastAsia="de-DE"/>
    </w:rPr>
  </w:style>
  <w:style w:type="paragraph" w:customStyle="1" w:styleId="ReferenceNumber">
    <w:name w:val="Reference Number"/>
    <w:qFormat/>
    <w:rsid w:val="00AF1AA4"/>
    <w:pPr>
      <w:spacing w:after="0" w:line="240" w:lineRule="auto"/>
    </w:pPr>
    <w:rPr>
      <w:rFonts w:ascii="Arial" w:eastAsia="Times New Roman" w:hAnsi="Arial"/>
      <w:noProof/>
      <w:sz w:val="16"/>
      <w:szCs w:val="16"/>
      <w:lang w:val="de-DE" w:eastAsia="de-DE"/>
    </w:rPr>
  </w:style>
  <w:style w:type="paragraph" w:customStyle="1" w:styleId="BulletsListing">
    <w:name w:val="Bullets Listing"/>
    <w:basedOn w:val="Bodytext"/>
    <w:qFormat/>
    <w:rsid w:val="00AF1AA4"/>
    <w:pPr>
      <w:numPr>
        <w:numId w:val="3"/>
      </w:numPr>
    </w:pPr>
    <w:rPr>
      <w:b/>
    </w:rPr>
  </w:style>
  <w:style w:type="paragraph" w:customStyle="1" w:styleId="Headline">
    <w:name w:val="Headline"/>
    <w:next w:val="Bodytext"/>
    <w:qFormat/>
    <w:rsid w:val="00AF1AA4"/>
    <w:pPr>
      <w:spacing w:after="0" w:line="240" w:lineRule="auto"/>
    </w:pPr>
    <w:rPr>
      <w:rFonts w:ascii="Arial" w:eastAsia="Times New Roman" w:hAnsi="Arial"/>
      <w:sz w:val="40"/>
      <w:szCs w:val="20"/>
      <w:lang w:val="en-US" w:eastAsia="de-DE"/>
    </w:rPr>
  </w:style>
  <w:style w:type="paragraph" w:customStyle="1" w:styleId="ExhibitionInfo">
    <w:name w:val="Exhibition Info"/>
    <w:qFormat/>
    <w:rsid w:val="00AF1AA4"/>
    <w:pPr>
      <w:spacing w:after="0" w:line="360" w:lineRule="auto"/>
    </w:pPr>
    <w:rPr>
      <w:rFonts w:ascii="Arial" w:eastAsia="Times New Roman" w:hAnsi="Arial"/>
      <w:b/>
      <w:noProof/>
      <w:szCs w:val="20"/>
      <w:lang w:val="en-US" w:eastAsia="de-DE"/>
    </w:rPr>
  </w:style>
  <w:style w:type="paragraph" w:customStyle="1" w:styleId="Logo1">
    <w:name w:val="Logo1"/>
    <w:rsid w:val="00AF1AA4"/>
    <w:pPr>
      <w:spacing w:after="110" w:line="240" w:lineRule="auto"/>
    </w:pPr>
    <w:rPr>
      <w:rFonts w:ascii="Arial" w:eastAsia="Times New Roman" w:hAnsi="Arial"/>
      <w:noProof/>
      <w:sz w:val="16"/>
      <w:szCs w:val="16"/>
      <w:lang w:val="de-DE" w:eastAsia="de-DE"/>
    </w:rPr>
  </w:style>
  <w:style w:type="paragraph" w:customStyle="1" w:styleId="Logo2">
    <w:name w:val="Logo2"/>
    <w:rsid w:val="00AF1AA4"/>
    <w:pPr>
      <w:spacing w:after="110" w:line="240" w:lineRule="auto"/>
    </w:pPr>
    <w:rPr>
      <w:rFonts w:ascii="Arial" w:eastAsia="Times New Roman" w:hAnsi="Arial"/>
      <w:noProof/>
      <w:sz w:val="16"/>
      <w:szCs w:val="16"/>
      <w:lang w:val="de-DE" w:eastAsia="de-DE"/>
    </w:rPr>
  </w:style>
  <w:style w:type="paragraph" w:customStyle="1" w:styleId="Footer3">
    <w:name w:val="Footer3"/>
    <w:rsid w:val="00AF1AA4"/>
    <w:pPr>
      <w:spacing w:after="0" w:line="240" w:lineRule="auto"/>
    </w:pPr>
    <w:rPr>
      <w:rFonts w:ascii="Arial" w:eastAsia="Times New Roman" w:hAnsi="Arial"/>
      <w:sz w:val="16"/>
      <w:szCs w:val="16"/>
      <w:lang w:val="de-DE" w:eastAsia="de-DE"/>
    </w:rPr>
  </w:style>
  <w:style w:type="paragraph" w:customStyle="1" w:styleId="Footer2Z1">
    <w:name w:val="Footer2Z1"/>
    <w:basedOn w:val="Footer2"/>
    <w:next w:val="Footer2"/>
    <w:rsid w:val="00AF1AA4"/>
    <w:pPr>
      <w:spacing w:before="110"/>
    </w:pPr>
    <w:rPr>
      <w:b/>
      <w:noProof w:val="0"/>
      <w:lang w:val="de-DE"/>
    </w:rPr>
  </w:style>
  <w:style w:type="paragraph" w:customStyle="1" w:styleId="Logo3">
    <w:name w:val="Logo3"/>
    <w:rsid w:val="00AF1AA4"/>
    <w:pPr>
      <w:spacing w:after="110" w:line="240" w:lineRule="auto"/>
    </w:pPr>
    <w:rPr>
      <w:rFonts w:ascii="Arial" w:eastAsia="Times New Roman" w:hAnsi="Arial"/>
      <w:noProof/>
      <w:sz w:val="16"/>
      <w:szCs w:val="16"/>
      <w:lang w:val="de-DE" w:eastAsia="de-DE"/>
    </w:rPr>
  </w:style>
  <w:style w:type="paragraph" w:customStyle="1" w:styleId="Footer3Z1">
    <w:name w:val="Footer3Z1"/>
    <w:basedOn w:val="Footer3"/>
    <w:next w:val="Footer3"/>
    <w:rsid w:val="00AF1AA4"/>
    <w:pPr>
      <w:spacing w:before="110"/>
    </w:pPr>
    <w:rPr>
      <w:b/>
    </w:rPr>
  </w:style>
  <w:style w:type="character" w:styleId="CommentReference">
    <w:name w:val="annotation reference"/>
    <w:basedOn w:val="DefaultParagraphFont"/>
    <w:uiPriority w:val="99"/>
    <w:semiHidden/>
    <w:unhideWhenUsed/>
    <w:rsid w:val="001C6449"/>
    <w:rPr>
      <w:sz w:val="16"/>
      <w:szCs w:val="16"/>
    </w:rPr>
  </w:style>
  <w:style w:type="paragraph" w:styleId="CommentText">
    <w:name w:val="annotation text"/>
    <w:basedOn w:val="Normal"/>
    <w:link w:val="CommentTextChar"/>
    <w:uiPriority w:val="99"/>
    <w:unhideWhenUsed/>
    <w:rsid w:val="001C6449"/>
    <w:pPr>
      <w:spacing w:line="240" w:lineRule="auto"/>
    </w:pPr>
    <w:rPr>
      <w:sz w:val="20"/>
      <w:szCs w:val="20"/>
    </w:rPr>
  </w:style>
  <w:style w:type="character" w:customStyle="1" w:styleId="CommentTextChar">
    <w:name w:val="Comment Text Char"/>
    <w:basedOn w:val="DefaultParagraphFont"/>
    <w:link w:val="CommentText"/>
    <w:uiPriority w:val="99"/>
    <w:rsid w:val="001C6449"/>
    <w:rPr>
      <w:rFonts w:cstheme="minorBidi"/>
      <w:sz w:val="20"/>
      <w:szCs w:val="20"/>
    </w:rPr>
  </w:style>
  <w:style w:type="paragraph" w:styleId="CommentSubject">
    <w:name w:val="annotation subject"/>
    <w:basedOn w:val="CommentText"/>
    <w:next w:val="CommentText"/>
    <w:link w:val="CommentSubjectChar"/>
    <w:uiPriority w:val="99"/>
    <w:semiHidden/>
    <w:unhideWhenUsed/>
    <w:rsid w:val="001C6449"/>
    <w:rPr>
      <w:b/>
      <w:bCs/>
    </w:rPr>
  </w:style>
  <w:style w:type="character" w:customStyle="1" w:styleId="CommentSubjectChar">
    <w:name w:val="Comment Subject Char"/>
    <w:basedOn w:val="CommentTextChar"/>
    <w:link w:val="CommentSubject"/>
    <w:uiPriority w:val="99"/>
    <w:semiHidden/>
    <w:rsid w:val="001C6449"/>
    <w:rPr>
      <w:rFonts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acebook.com/SiemensCzech"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x.com/SiemensCzec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iana.kellerova@siemens.com" TargetMode="External"/><Relationship Id="rId5" Type="http://schemas.openxmlformats.org/officeDocument/2006/relationships/styles" Target="styles.xml"/><Relationship Id="rId15" Type="http://schemas.openxmlformats.org/officeDocument/2006/relationships/hyperlink" Target="http://www.siemens.cz" TargetMode="External"/><Relationship Id="rId23" Type="http://schemas.openxmlformats.org/officeDocument/2006/relationships/theme" Target="theme/theme1.xml"/><Relationship Id="rId10" Type="http://schemas.openxmlformats.org/officeDocument/2006/relationships/hyperlink" Target="https://www.siemenspress.cz/siemens-na-msv-2026-predstavi-koncept-vyroby-zalozene-na-softwaru/"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iemens.com"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D8E61590E6FA4E848FE4E5F774573A" ma:contentTypeVersion="15" ma:contentTypeDescription="Create a new document." ma:contentTypeScope="" ma:versionID="fef0262c20a04ecf118442bc29db9c7f">
  <xsd:schema xmlns:xsd="http://www.w3.org/2001/XMLSchema" xmlns:xs="http://www.w3.org/2001/XMLSchema" xmlns:p="http://schemas.microsoft.com/office/2006/metadata/properties" xmlns:ns1="http://schemas.microsoft.com/sharepoint/v3" xmlns:ns2="3536430c-ae53-4274-9684-4da1052b8568" xmlns:ns3="78bfd587-dabe-43ab-a00d-36a28e9d6446" targetNamespace="http://schemas.microsoft.com/office/2006/metadata/properties" ma:root="true" ma:fieldsID="1109e11e78f0ea458122df5fc967c5e5" ns1:_="" ns2:_="" ns3:_="">
    <xsd:import namespace="http://schemas.microsoft.com/sharepoint/v3"/>
    <xsd:import namespace="3536430c-ae53-4274-9684-4da1052b8568"/>
    <xsd:import namespace="78bfd587-dabe-43ab-a00d-36a28e9d64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36430c-ae53-4274-9684-4da1052b85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3edab7-d5f1-4c02-989a-0e8ed7c6c38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bfd587-dabe-43ab-a00d-36a28e9d64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bf8ec7-c72c-400a-95a0-bfa4746ebe69}" ma:internalName="TaxCatchAll" ma:showField="CatchAllData" ma:web="78bfd587-dabe-43ab-a00d-36a28e9d6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36430c-ae53-4274-9684-4da1052b8568">
      <Terms xmlns="http://schemas.microsoft.com/office/infopath/2007/PartnerControls"/>
    </lcf76f155ced4ddcb4097134ff3c332f>
    <TaxCatchAll xmlns="78bfd587-dabe-43ab-a00d-36a28e9d6446"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80599BF-4B77-4532-9199-8F275D4CA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36430c-ae53-4274-9684-4da1052b8568"/>
    <ds:schemaRef ds:uri="78bfd587-dabe-43ab-a00d-36a28e9d6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26BDD7-37C2-47DA-ABD4-30042C512DA8}">
  <ds:schemaRefs>
    <ds:schemaRef ds:uri="http://schemas.microsoft.com/sharepoint/v3/contenttype/forms"/>
  </ds:schemaRefs>
</ds:datastoreItem>
</file>

<file path=customXml/itemProps3.xml><?xml version="1.0" encoding="utf-8"?>
<ds:datastoreItem xmlns:ds="http://schemas.openxmlformats.org/officeDocument/2006/customXml" ds:itemID="{C9349444-3C8D-42DD-ADF7-6B2EAC78C3C7}">
  <ds:schemaRefs>
    <ds:schemaRef ds:uri="http://schemas.microsoft.com/office/2006/metadata/properties"/>
    <ds:schemaRef ds:uri="http://schemas.microsoft.com/office/infopath/2007/PartnerControls"/>
    <ds:schemaRef ds:uri="3536430c-ae53-4274-9684-4da1052b8568"/>
    <ds:schemaRef ds:uri="78bfd587-dabe-43ab-a00d-36a28e9d6446"/>
    <ds:schemaRef ds:uri="http://schemas.microsoft.com/sharepoint/v3"/>
  </ds:schemaRefs>
</ds:datastoreItem>
</file>

<file path=docMetadata/LabelInfo.xml><?xml version="1.0" encoding="utf-8"?>
<clbl:labelList xmlns:clbl="http://schemas.microsoft.com/office/2020/mipLabelMetadata">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1249</Words>
  <Characters>7120</Characters>
  <Application>Microsoft Office Word</Application>
  <DocSecurity>0</DocSecurity>
  <Lines>59</Lines>
  <Paragraphs>16</Paragraphs>
  <ScaleCrop>false</ScaleCrop>
  <Company>Siemens AG</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 Corporate_ en_2013_01_19.doc</dc:title>
  <dc:subject/>
  <dc:creator>pg116045</dc:creator>
  <cp:keywords>C_Unrestricted</cp:keywords>
  <cp:lastModifiedBy>Kellerová, Mariana (RC-CZ CM EI)</cp:lastModifiedBy>
  <cp:revision>190</cp:revision>
  <dcterms:created xsi:type="dcterms:W3CDTF">2026-08-31T19:06:00Z</dcterms:created>
  <dcterms:modified xsi:type="dcterms:W3CDTF">2026-09-02T09:58:00Z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sodocoClasLang">
    <vt:lpwstr>Unrestricted</vt:lpwstr>
  </property>
  <property fmtid="{D5CDD505-2E9C-101B-9397-08002B2CF9AE}" pid="4" name="sodocoClasLangId">
    <vt:i4>0</vt:i4>
  </property>
  <property fmtid="{D5CDD505-2E9C-101B-9397-08002B2CF9AE}" pid="5" name="sodocoClasId">
    <vt:i4>0</vt:i4>
  </property>
  <property fmtid="{D5CDD505-2E9C-101B-9397-08002B2CF9AE}" pid="6" name="MSIP_Label_6f75f480-7803-4ee9-bb54-84d0635fdbe7_Enabled">
    <vt:lpwstr>true</vt:lpwstr>
  </property>
  <property fmtid="{D5CDD505-2E9C-101B-9397-08002B2CF9AE}" pid="7" name="MSIP_Label_6f75f480-7803-4ee9-bb54-84d0635fdbe7_SetDate">
    <vt:lpwstr>2023-04-24T13:41:46Z</vt:lpwstr>
  </property>
  <property fmtid="{D5CDD505-2E9C-101B-9397-08002B2CF9AE}" pid="8" name="MSIP_Label_6f75f480-7803-4ee9-bb54-84d0635fdbe7_Method">
    <vt:lpwstr>Standard</vt:lpwstr>
  </property>
  <property fmtid="{D5CDD505-2E9C-101B-9397-08002B2CF9AE}" pid="9" name="MSIP_Label_6f75f480-7803-4ee9-bb54-84d0635fdbe7_Name">
    <vt:lpwstr>unrestricted</vt:lpwstr>
  </property>
  <property fmtid="{D5CDD505-2E9C-101B-9397-08002B2CF9AE}" pid="10" name="MSIP_Label_6f75f480-7803-4ee9-bb54-84d0635fdbe7_SiteId">
    <vt:lpwstr>38ae3bcd-9579-4fd4-adda-b42e1495d55a</vt:lpwstr>
  </property>
  <property fmtid="{D5CDD505-2E9C-101B-9397-08002B2CF9AE}" pid="11" name="MSIP_Label_6f75f480-7803-4ee9-bb54-84d0635fdbe7_ActionId">
    <vt:lpwstr>f2ddd36f-bbd4-4310-931c-1256de937f30</vt:lpwstr>
  </property>
  <property fmtid="{D5CDD505-2E9C-101B-9397-08002B2CF9AE}" pid="12" name="MSIP_Label_6f75f480-7803-4ee9-bb54-84d0635fdbe7_ContentBits">
    <vt:lpwstr>0</vt:lpwstr>
  </property>
  <property fmtid="{D5CDD505-2E9C-101B-9397-08002B2CF9AE}" pid="13" name="Document_Confidentiality">
    <vt:lpwstr>Unrestricted</vt:lpwstr>
  </property>
  <property fmtid="{D5CDD505-2E9C-101B-9397-08002B2CF9AE}" pid="14" name="MediaServiceImageTags">
    <vt:lpwstr/>
  </property>
  <property fmtid="{D5CDD505-2E9C-101B-9397-08002B2CF9AE}" pid="15" name="docLang">
    <vt:lpwstr>cs</vt:lpwstr>
  </property>
  <property fmtid="{D5CDD505-2E9C-101B-9397-08002B2CF9AE}" pid="16" name="ContentTypeId">
    <vt:lpwstr>0x010100F3D8E61590E6FA4E848FE4E5F774573A</vt:lpwstr>
  </property>
</Properties>
</file>