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02961" w14:textId="77777777" w:rsidR="00D477C0" w:rsidRPr="00930D3E" w:rsidRDefault="00D477C0">
      <w:pPr>
        <w:widowControl w:val="0"/>
        <w:autoSpaceDE w:val="0"/>
        <w:autoSpaceDN w:val="0"/>
        <w:adjustRightInd w:val="0"/>
        <w:spacing w:before="3" w:after="0" w:line="150" w:lineRule="exact"/>
        <w:rPr>
          <w:rFonts w:ascii="Arial" w:hAnsi="Arial" w:cs="Arial"/>
          <w:color w:val="000000"/>
          <w:sz w:val="15"/>
          <w:szCs w:val="15"/>
          <w:vertAlign w:val="subscript"/>
        </w:rPr>
      </w:pPr>
    </w:p>
    <w:p w14:paraId="56A06A3E" w14:textId="342D1076" w:rsidR="00D477C0" w:rsidRPr="00930D3E" w:rsidRDefault="00991D2B">
      <w:pPr>
        <w:widowControl w:val="0"/>
        <w:tabs>
          <w:tab w:val="left" w:pos="5529"/>
        </w:tabs>
        <w:autoSpaceDE w:val="0"/>
        <w:autoSpaceDN w:val="0"/>
        <w:adjustRightInd w:val="0"/>
        <w:spacing w:after="0" w:line="240" w:lineRule="auto"/>
        <w:ind w:right="99"/>
        <w:rPr>
          <w:rFonts w:ascii="Arial" w:hAnsi="Arial" w:cs="Arial"/>
          <w:color w:val="000000"/>
          <w:sz w:val="20"/>
          <w:szCs w:val="20"/>
        </w:rPr>
      </w:pPr>
      <w:r w:rsidRPr="00930D3E">
        <w:rPr>
          <w:rFonts w:ascii="Arial" w:hAnsi="Arial" w:cs="Arial"/>
          <w:color w:val="000000"/>
          <w:sz w:val="20"/>
          <w:szCs w:val="20"/>
        </w:rPr>
        <w:tab/>
      </w:r>
      <w:r w:rsidR="00930D3E" w:rsidRPr="00930D3E">
        <w:rPr>
          <w:rFonts w:ascii="Arial" w:hAnsi="Arial" w:cs="Arial"/>
          <w:color w:val="000000"/>
          <w:sz w:val="20"/>
          <w:szCs w:val="20"/>
        </w:rPr>
        <w:t>Praha</w:t>
      </w:r>
      <w:r w:rsidR="001B6C27" w:rsidRPr="00930D3E">
        <w:rPr>
          <w:rFonts w:ascii="Arial" w:hAnsi="Arial" w:cs="Arial"/>
          <w:color w:val="000000"/>
          <w:sz w:val="20"/>
          <w:szCs w:val="20"/>
        </w:rPr>
        <w:t xml:space="preserve"> </w:t>
      </w:r>
      <w:r w:rsidR="00410236">
        <w:rPr>
          <w:rFonts w:ascii="Arial" w:hAnsi="Arial" w:cs="Arial"/>
          <w:color w:val="000000"/>
          <w:sz w:val="20"/>
          <w:szCs w:val="20"/>
        </w:rPr>
        <w:t>6</w:t>
      </w:r>
      <w:r w:rsidR="00930D3E" w:rsidRPr="00930D3E">
        <w:rPr>
          <w:rFonts w:ascii="Arial" w:hAnsi="Arial" w:cs="Arial"/>
          <w:color w:val="000000"/>
          <w:sz w:val="20"/>
          <w:szCs w:val="20"/>
        </w:rPr>
        <w:t>. května</w:t>
      </w:r>
      <w:r w:rsidR="001B6C27" w:rsidRPr="00930D3E">
        <w:rPr>
          <w:rFonts w:ascii="Arial" w:hAnsi="Arial" w:cs="Arial"/>
          <w:color w:val="000000"/>
          <w:sz w:val="20"/>
          <w:szCs w:val="20"/>
        </w:rPr>
        <w:t xml:space="preserve"> 202</w:t>
      </w:r>
      <w:r w:rsidR="00930D3E" w:rsidRPr="00930D3E">
        <w:rPr>
          <w:rFonts w:ascii="Arial" w:hAnsi="Arial" w:cs="Arial"/>
          <w:color w:val="000000"/>
          <w:sz w:val="20"/>
          <w:szCs w:val="20"/>
        </w:rPr>
        <w:t>5</w:t>
      </w:r>
    </w:p>
    <w:p w14:paraId="6318BE0A" w14:textId="77777777" w:rsidR="00D477C0" w:rsidRPr="00930D3E" w:rsidRDefault="00D477C0">
      <w:pPr>
        <w:widowControl w:val="0"/>
        <w:autoSpaceDE w:val="0"/>
        <w:autoSpaceDN w:val="0"/>
        <w:adjustRightInd w:val="0"/>
        <w:spacing w:before="1" w:after="0" w:line="160" w:lineRule="exact"/>
        <w:rPr>
          <w:rFonts w:ascii="Arial" w:hAnsi="Arial" w:cs="Arial"/>
          <w:color w:val="000000"/>
          <w:sz w:val="16"/>
          <w:szCs w:val="16"/>
        </w:rPr>
      </w:pPr>
    </w:p>
    <w:tbl>
      <w:tblPr>
        <w:tblW w:w="9640" w:type="dxa"/>
        <w:tblBorders>
          <w:bottom w:val="single" w:sz="2" w:space="0" w:color="auto"/>
        </w:tblBorders>
        <w:tblLayout w:type="fixed"/>
        <w:tblCellMar>
          <w:left w:w="0" w:type="dxa"/>
          <w:right w:w="0" w:type="dxa"/>
        </w:tblCellMar>
        <w:tblLook w:val="0000" w:firstRow="0" w:lastRow="0" w:firstColumn="0" w:lastColumn="0" w:noHBand="0" w:noVBand="0"/>
      </w:tblPr>
      <w:tblGrid>
        <w:gridCol w:w="9640"/>
      </w:tblGrid>
      <w:tr w:rsidR="00AF1AA4" w:rsidRPr="00930D3E" w14:paraId="5E9D642C" w14:textId="77777777" w:rsidTr="00AF1AA4">
        <w:trPr>
          <w:cantSplit/>
          <w:trHeight w:hRule="exact" w:val="397"/>
        </w:trPr>
        <w:tc>
          <w:tcPr>
            <w:tcW w:w="9640" w:type="dxa"/>
            <w:tcBorders>
              <w:top w:val="nil"/>
              <w:bottom w:val="nil"/>
            </w:tcBorders>
          </w:tcPr>
          <w:p w14:paraId="7ADF2BB9" w14:textId="0C05F0FA" w:rsidR="00AF1AA4" w:rsidRPr="00930D3E" w:rsidRDefault="00AF1AA4" w:rsidP="006603FA">
            <w:pPr>
              <w:pStyle w:val="ExhibitionInfo"/>
              <w:rPr>
                <w:lang w:val="cs-CZ"/>
              </w:rPr>
            </w:pPr>
          </w:p>
        </w:tc>
      </w:tr>
    </w:tbl>
    <w:p w14:paraId="78A14F47" w14:textId="3577C092" w:rsidR="00AF1AA4" w:rsidRPr="00930D3E" w:rsidRDefault="00930D3E" w:rsidP="00AF1AA4">
      <w:pPr>
        <w:pStyle w:val="Headline"/>
        <w:rPr>
          <w:lang w:val="cs-CZ"/>
        </w:rPr>
      </w:pPr>
      <w:r w:rsidRPr="00930D3E">
        <w:rPr>
          <w:lang w:val="cs-CZ"/>
        </w:rPr>
        <w:t>Bombardier využije platformu Siemens Xcelerator k</w:t>
      </w:r>
      <w:r w:rsidRPr="00930D3E">
        <w:rPr>
          <w:lang w:val="cs-CZ"/>
        </w:rPr>
        <w:t> </w:t>
      </w:r>
      <w:r w:rsidRPr="00930D3E">
        <w:rPr>
          <w:lang w:val="cs-CZ"/>
        </w:rPr>
        <w:t>digitalizaci celého procesu projektování letadel – od konceptu až po výrobu</w:t>
      </w:r>
    </w:p>
    <w:p w14:paraId="5F6B46E2" w14:textId="77777777" w:rsidR="00AF1AA4" w:rsidRPr="00930D3E" w:rsidRDefault="00AF1AA4" w:rsidP="00AF1AA4">
      <w:pPr>
        <w:pStyle w:val="Bodytext"/>
        <w:rPr>
          <w:lang w:val="cs-CZ"/>
        </w:rPr>
      </w:pPr>
    </w:p>
    <w:p w14:paraId="67ED0663" w14:textId="036F9F2E" w:rsidR="00930D3E" w:rsidRPr="00930D3E" w:rsidRDefault="00930D3E" w:rsidP="00930D3E">
      <w:pPr>
        <w:pStyle w:val="ListParagraph"/>
        <w:numPr>
          <w:ilvl w:val="0"/>
          <w:numId w:val="7"/>
        </w:numPr>
        <w:rPr>
          <w:rFonts w:ascii="Arial" w:eastAsia="Times New Roman" w:hAnsi="Arial" w:cs="Times New Roman"/>
          <w:b/>
          <w:szCs w:val="20"/>
          <w:lang w:eastAsia="de-DE"/>
        </w:rPr>
      </w:pPr>
      <w:r w:rsidRPr="00930D3E">
        <w:rPr>
          <w:rFonts w:ascii="Arial" w:eastAsia="Times New Roman" w:hAnsi="Arial" w:cs="Times New Roman"/>
          <w:b/>
          <w:szCs w:val="20"/>
          <w:lang w:eastAsia="de-DE"/>
        </w:rPr>
        <w:t>Kanadský výrobce letadel nahradí stávající systémy softwarem Siemens NX a</w:t>
      </w:r>
      <w:r>
        <w:rPr>
          <w:rFonts w:ascii="Arial" w:eastAsia="Times New Roman" w:hAnsi="Arial" w:cs="Times New Roman"/>
          <w:b/>
          <w:szCs w:val="20"/>
          <w:lang w:eastAsia="de-DE"/>
        </w:rPr>
        <w:t> </w:t>
      </w:r>
      <w:r w:rsidRPr="00930D3E">
        <w:rPr>
          <w:rFonts w:ascii="Arial" w:eastAsia="Times New Roman" w:hAnsi="Arial" w:cs="Times New Roman"/>
          <w:b/>
          <w:szCs w:val="20"/>
          <w:lang w:eastAsia="de-DE"/>
        </w:rPr>
        <w:t>Capital k zefektivnění projektování a zkrácení doby cyklu programu</w:t>
      </w:r>
    </w:p>
    <w:p w14:paraId="46742F99" w14:textId="77777777" w:rsidR="00AF1AA4" w:rsidRPr="00930D3E" w:rsidRDefault="00AF1AA4" w:rsidP="00AF1AA4">
      <w:pPr>
        <w:pStyle w:val="Bodytext"/>
        <w:rPr>
          <w:lang w:val="cs-CZ"/>
        </w:rPr>
      </w:pPr>
    </w:p>
    <w:p w14:paraId="2E72901C" w14:textId="216E8047" w:rsidR="00930D3E" w:rsidRPr="00930D3E" w:rsidRDefault="00930D3E" w:rsidP="00930D3E">
      <w:pPr>
        <w:pStyle w:val="Bodytext"/>
        <w:ind w:right="142"/>
        <w:rPr>
          <w:lang w:val="cs-CZ"/>
        </w:rPr>
      </w:pPr>
      <w:r w:rsidRPr="00930D3E">
        <w:rPr>
          <w:lang w:val="cs-CZ"/>
        </w:rPr>
        <w:t>Společnost Siemens Digital Industries Software dnes oznámila, že přední světový výrobce letadel Bombardier, který se zabývá navrhováním, výrobou a servisem soukromých letadel a platforem pro specializované mise, rozšířil nasazení portfolia průmyslového softwaru Siemens Xcelerator v oblasti vývoje letadel s cílem zefektivnit inženýrské procesy, aktivně řešit výzvy spojené s návrhem moderních letadel a</w:t>
      </w:r>
      <w:r>
        <w:rPr>
          <w:lang w:val="cs-CZ"/>
        </w:rPr>
        <w:t> </w:t>
      </w:r>
      <w:r w:rsidRPr="00930D3E">
        <w:rPr>
          <w:lang w:val="cs-CZ"/>
        </w:rPr>
        <w:t>posunout dál hranice inovací.</w:t>
      </w:r>
    </w:p>
    <w:p w14:paraId="23C1ED78" w14:textId="77777777" w:rsidR="00930D3E" w:rsidRPr="00930D3E" w:rsidRDefault="00930D3E" w:rsidP="00930D3E">
      <w:pPr>
        <w:pStyle w:val="Bodytext"/>
        <w:ind w:right="142"/>
        <w:rPr>
          <w:lang w:val="cs-CZ"/>
        </w:rPr>
      </w:pPr>
    </w:p>
    <w:p w14:paraId="509D7A3E" w14:textId="25F346D0" w:rsidR="00930D3E" w:rsidRPr="00930D3E" w:rsidRDefault="00930D3E" w:rsidP="00930D3E">
      <w:pPr>
        <w:pStyle w:val="Bodytext"/>
        <w:ind w:right="142"/>
        <w:rPr>
          <w:lang w:val="cs-CZ"/>
        </w:rPr>
      </w:pPr>
      <w:r w:rsidRPr="00930D3E">
        <w:rPr>
          <w:lang w:val="cs-CZ"/>
        </w:rPr>
        <w:t>Pro 3D modelování, simulace a výrobu v oblasti vývoje letadel si společnost Bombardier zvolila software Siemens NX a pro návrh elektronických a elektrických systémů software Capital. Již od roku 2018 firma využívá k řízení životního cyklu výrobku (PLM) software Siemens Teamcenter. Díky rozšíření o další řešení z portfolia Siemens Xcelerator bude nově moci využít možnosti komplexního digitálního dvojčete v celém životním cyklu letadla, zlepšit tak výkonnost a zkrátit programové cykly. Bombardier aktuálně nahrazuje stávající systémy s cílem vytvořit ucelený, integrovaný digitální řetězec (digital thread, DT) postavený na softwaru Teamcenter, aby veškeré procesy mechanického a</w:t>
      </w:r>
      <w:r>
        <w:rPr>
          <w:lang w:val="cs-CZ"/>
        </w:rPr>
        <w:t> </w:t>
      </w:r>
      <w:r w:rsidRPr="00930D3E">
        <w:rPr>
          <w:lang w:val="cs-CZ"/>
        </w:rPr>
        <w:t>elektrického návrhu mohly probíhat v jednom kolaborativním prostředí pro řízení životního cyklu výrobku.</w:t>
      </w:r>
    </w:p>
    <w:p w14:paraId="186AA9AF" w14:textId="77777777" w:rsidR="00930D3E" w:rsidRPr="00930D3E" w:rsidRDefault="00930D3E" w:rsidP="00930D3E">
      <w:pPr>
        <w:pStyle w:val="Bodytext"/>
        <w:ind w:right="142"/>
        <w:rPr>
          <w:lang w:val="cs-CZ"/>
        </w:rPr>
      </w:pPr>
    </w:p>
    <w:p w14:paraId="4467893F" w14:textId="3E2E6A32" w:rsidR="00930D3E" w:rsidRPr="00930D3E" w:rsidRDefault="00930D3E" w:rsidP="00930D3E">
      <w:pPr>
        <w:pStyle w:val="Bodytext"/>
        <w:ind w:right="142"/>
        <w:rPr>
          <w:lang w:val="cs-CZ"/>
        </w:rPr>
      </w:pPr>
      <w:r w:rsidRPr="00930D3E">
        <w:rPr>
          <w:lang w:val="cs-CZ"/>
        </w:rPr>
        <w:t>Společnost používá i low-code vývojovou platformu Siemens Mendix. Její první Mendix aplikace zvyšuje efektivitu práce koncových uživatelů díky funkci vyhledávání a</w:t>
      </w:r>
      <w:r>
        <w:rPr>
          <w:lang w:val="cs-CZ"/>
        </w:rPr>
        <w:t> </w:t>
      </w:r>
      <w:r w:rsidRPr="00930D3E">
        <w:rPr>
          <w:lang w:val="cs-CZ"/>
        </w:rPr>
        <w:t>propojení externích aplikačních dat se softwarem Teamcenter. Řešení Siemens Xcelerator zlepšuje kvalitu a zabezpečení firemních dat a zároveň šetří čas a práci týmu</w:t>
      </w:r>
      <w:r>
        <w:rPr>
          <w:lang w:val="cs-CZ"/>
        </w:rPr>
        <w:t> </w:t>
      </w:r>
      <w:r w:rsidRPr="00930D3E">
        <w:rPr>
          <w:lang w:val="cs-CZ"/>
        </w:rPr>
        <w:t>IT.</w:t>
      </w:r>
    </w:p>
    <w:p w14:paraId="5308FEDE" w14:textId="77777777" w:rsidR="00930D3E" w:rsidRPr="00930D3E" w:rsidRDefault="00930D3E" w:rsidP="00930D3E">
      <w:pPr>
        <w:pStyle w:val="Bodytext"/>
        <w:ind w:right="142"/>
        <w:rPr>
          <w:lang w:val="cs-CZ"/>
        </w:rPr>
      </w:pPr>
      <w:r w:rsidRPr="00930D3E">
        <w:rPr>
          <w:lang w:val="cs-CZ"/>
        </w:rPr>
        <w:lastRenderedPageBreak/>
        <w:t>„Rozhodnutí společnosti Bombardier rozšířit využití softwaru z portfolia Siemens Xcelerator ukazuje hodnotu, jakou využití našeho softwaru přineslo, i přínos kompaktního a komplexního digitálního řetězce, který přispívá k optimalizaci procesu vývoje letadel a urychluje zavádění inovací,“ uvedl Todd Tuthill, viceprezident pro oblast leteckého a obranného průmyslu, Siemens Digital Industries Software. „Těšíme se na další spolupráci a zkoumání budoucích možností udržitelného leteckého průmyslu společně s firmou Bombardier.“</w:t>
      </w:r>
    </w:p>
    <w:p w14:paraId="42A7DA17" w14:textId="77777777" w:rsidR="00930D3E" w:rsidRPr="00930D3E" w:rsidRDefault="00930D3E" w:rsidP="00930D3E">
      <w:pPr>
        <w:pStyle w:val="Bodytext"/>
        <w:ind w:right="142"/>
        <w:rPr>
          <w:lang w:val="cs-CZ"/>
        </w:rPr>
      </w:pPr>
    </w:p>
    <w:p w14:paraId="1B266158" w14:textId="4EFC5DD0" w:rsidR="00930D3E" w:rsidRPr="00930D3E" w:rsidRDefault="00930D3E" w:rsidP="00930D3E">
      <w:pPr>
        <w:pStyle w:val="Bodytext"/>
        <w:ind w:right="142"/>
        <w:rPr>
          <w:lang w:val="cs-CZ"/>
        </w:rPr>
      </w:pPr>
      <w:r w:rsidRPr="00930D3E">
        <w:rPr>
          <w:lang w:val="cs-CZ"/>
        </w:rPr>
        <w:t xml:space="preserve">„Jsme rádi, že můžeme úzce spolupracovat se společností Siemens na dalším vylepšování a optimalizaci digitálního procesu vývoje letadel,“ dodal Glenn Chapnik, ředitel pro projektování, projekty, procesy, nástroje a projektové plánování, Bombardier. „Díky portfoliu Siemens Xcelerator můžeme transformovat možnosti v rámci jednotlivých procesů a maximalizovat všechny části výrobního procesu. Zajistíme si tak pevný základ pro rychlejší rozvoj a inovace.“ </w:t>
      </w:r>
    </w:p>
    <w:p w14:paraId="43B92DB0" w14:textId="77777777" w:rsidR="00930D3E" w:rsidRPr="003F71D0" w:rsidRDefault="00930D3E" w:rsidP="00930D3E">
      <w:pPr>
        <w:pStyle w:val="Bodytext"/>
        <w:ind w:right="142"/>
        <w:rPr>
          <w:b/>
          <w:bCs/>
          <w:lang w:val="cs-CZ"/>
        </w:rPr>
      </w:pPr>
    </w:p>
    <w:p w14:paraId="2A712684" w14:textId="3C6682EA" w:rsidR="00930D3E" w:rsidRPr="003F71D0" w:rsidRDefault="00930D3E" w:rsidP="00930D3E">
      <w:pPr>
        <w:pStyle w:val="Bodytext"/>
        <w:ind w:right="142"/>
        <w:rPr>
          <w:b/>
          <w:bCs/>
          <w:lang w:val="cs-CZ"/>
        </w:rPr>
      </w:pPr>
      <w:r w:rsidRPr="003F71D0">
        <w:rPr>
          <w:b/>
          <w:bCs/>
          <w:lang w:val="cs-CZ"/>
        </w:rPr>
        <w:t>Spolupráce na rozvoji pracovníků</w:t>
      </w:r>
    </w:p>
    <w:p w14:paraId="51DF5C9C" w14:textId="0E56865A" w:rsidR="00930D3E" w:rsidRPr="00930D3E" w:rsidRDefault="00930D3E" w:rsidP="00930D3E">
      <w:pPr>
        <w:pStyle w:val="Bodytext"/>
        <w:ind w:right="142"/>
        <w:rPr>
          <w:lang w:val="cs-CZ"/>
        </w:rPr>
      </w:pPr>
      <w:r w:rsidRPr="00930D3E">
        <w:rPr>
          <w:lang w:val="cs-CZ"/>
        </w:rPr>
        <w:t>Společnosti Bombardier a Siemens se snaží zavádět nové přístupy i v oblasti rozvoje budoucích pracovníků. Spolupracují s vysokými školami a dalšími školními zařízeními, kterým poskytují přístup k softwaru Siemens, aby studenti získali potřebné dovednosti a</w:t>
      </w:r>
      <w:r>
        <w:rPr>
          <w:lang w:val="cs-CZ"/>
        </w:rPr>
        <w:t> </w:t>
      </w:r>
      <w:r w:rsidRPr="00930D3E">
        <w:rPr>
          <w:lang w:val="cs-CZ"/>
        </w:rPr>
        <w:t xml:space="preserve">mohli po ukončení školy úspěšně nastoupit do práce v oboru. </w:t>
      </w:r>
    </w:p>
    <w:p w14:paraId="41C27F5A" w14:textId="77777777" w:rsidR="00930D3E" w:rsidRPr="00930D3E" w:rsidRDefault="00930D3E" w:rsidP="00930D3E">
      <w:pPr>
        <w:pStyle w:val="Bodytext"/>
        <w:ind w:right="142"/>
        <w:rPr>
          <w:lang w:val="cs-CZ"/>
        </w:rPr>
      </w:pPr>
    </w:p>
    <w:p w14:paraId="00F0B188" w14:textId="3AEBA57B" w:rsidR="00930D3E" w:rsidRPr="00930D3E" w:rsidRDefault="00930D3E" w:rsidP="00930D3E">
      <w:pPr>
        <w:pStyle w:val="Bodytext"/>
        <w:ind w:right="142"/>
        <w:rPr>
          <w:lang w:val="cs-CZ"/>
        </w:rPr>
      </w:pPr>
      <w:r w:rsidRPr="00930D3E">
        <w:rPr>
          <w:lang w:val="cs-CZ"/>
        </w:rPr>
        <w:t>„Siemens Xcelerator nabízí integrované řešení pro nejrůznější inženýrské disciplíny i</w:t>
      </w:r>
      <w:r>
        <w:rPr>
          <w:lang w:val="cs-CZ"/>
        </w:rPr>
        <w:t> </w:t>
      </w:r>
      <w:r w:rsidRPr="00930D3E">
        <w:rPr>
          <w:lang w:val="cs-CZ"/>
        </w:rPr>
        <w:t>následné uživatele, kterým usnadní využití konzistentních procesů a spolupráce v rámci celého podniku. Těšíme se na to, čeho všeho můžeme díky těmto možnostem dosáhnout,“ dodal G</w:t>
      </w:r>
      <w:r w:rsidR="003F71D0">
        <w:rPr>
          <w:lang w:val="cs-CZ"/>
        </w:rPr>
        <w:t>lenn</w:t>
      </w:r>
      <w:r w:rsidRPr="00930D3E">
        <w:rPr>
          <w:lang w:val="cs-CZ"/>
        </w:rPr>
        <w:t xml:space="preserve"> Chapnik.</w:t>
      </w:r>
    </w:p>
    <w:p w14:paraId="57B9B249" w14:textId="77777777" w:rsidR="00930D3E" w:rsidRPr="00930D3E" w:rsidRDefault="00930D3E" w:rsidP="00930D3E">
      <w:pPr>
        <w:pStyle w:val="Bodytext"/>
        <w:ind w:right="142"/>
        <w:rPr>
          <w:lang w:val="cs-CZ"/>
        </w:rPr>
      </w:pPr>
    </w:p>
    <w:p w14:paraId="7252CAFC" w14:textId="5A0A8577" w:rsidR="00AF1AA4" w:rsidRPr="00930D3E" w:rsidRDefault="00930D3E" w:rsidP="00930D3E">
      <w:pPr>
        <w:pStyle w:val="Bodytext"/>
        <w:ind w:right="142"/>
        <w:rPr>
          <w:lang w:val="cs-CZ"/>
        </w:rPr>
      </w:pPr>
      <w:r w:rsidRPr="00930D3E">
        <w:rPr>
          <w:lang w:val="cs-CZ"/>
        </w:rPr>
        <w:t xml:space="preserve">Více informací o přínosech portfolia Siemens Xcelerator pro digitalizaci leteckého obranného průmyslu </w:t>
      </w:r>
      <w:r>
        <w:rPr>
          <w:lang w:val="cs-CZ"/>
        </w:rPr>
        <w:t xml:space="preserve">(v angličtině): </w:t>
      </w:r>
      <w:hyperlink r:id="rId7" w:history="1">
        <w:r w:rsidRPr="00BC67C8">
          <w:rPr>
            <w:rStyle w:val="Hyperlink"/>
            <w:lang w:val="cs-CZ"/>
          </w:rPr>
          <w:t>https://xcelerator.siemens.com/global/en/industries/aerospace.html</w:t>
        </w:r>
      </w:hyperlink>
    </w:p>
    <w:p w14:paraId="5531DB2E" w14:textId="77777777" w:rsidR="00D477C0" w:rsidRPr="00930D3E" w:rsidRDefault="00D477C0">
      <w:pPr>
        <w:widowControl w:val="0"/>
        <w:autoSpaceDE w:val="0"/>
        <w:autoSpaceDN w:val="0"/>
        <w:adjustRightInd w:val="0"/>
        <w:spacing w:before="4" w:after="0" w:line="180" w:lineRule="exact"/>
        <w:rPr>
          <w:rFonts w:ascii="Arial" w:hAnsi="Arial" w:cs="Arial"/>
          <w:color w:val="000000"/>
          <w:sz w:val="18"/>
          <w:szCs w:val="18"/>
        </w:rPr>
      </w:pPr>
    </w:p>
    <w:p w14:paraId="53C16F47" w14:textId="010DE397" w:rsidR="001B6C27" w:rsidRDefault="001B6C27" w:rsidP="00A166FC">
      <w:pPr>
        <w:widowControl w:val="0"/>
        <w:autoSpaceDE w:val="0"/>
        <w:autoSpaceDN w:val="0"/>
        <w:adjustRightInd w:val="0"/>
        <w:spacing w:after="0" w:line="360" w:lineRule="auto"/>
        <w:rPr>
          <w:rFonts w:ascii="Arial" w:hAnsi="Arial" w:cs="Arial"/>
          <w:color w:val="000000"/>
        </w:rPr>
      </w:pPr>
      <w:r w:rsidRPr="00930D3E">
        <w:rPr>
          <w:rFonts w:ascii="Arial" w:hAnsi="Arial" w:cs="Arial"/>
          <w:b/>
          <w:bCs/>
          <w:color w:val="000000"/>
        </w:rPr>
        <w:t xml:space="preserve">Fotografie ke stažení: </w:t>
      </w:r>
      <w:hyperlink r:id="rId8" w:history="1">
        <w:r w:rsidR="00D46055" w:rsidRPr="00BC67C8">
          <w:rPr>
            <w:rStyle w:val="Hyperlink"/>
            <w:rFonts w:ascii="Arial" w:hAnsi="Arial" w:cs="Arial"/>
          </w:rPr>
          <w:t>https://www.siemenspress.cz/bombardier-vyuzije-platformu-siemens-xcelerator-k-digitalizaci-celeho-procesu-projektovani-letadel-od-konceptu-az-po-vyrobu/</w:t>
        </w:r>
      </w:hyperlink>
    </w:p>
    <w:p w14:paraId="07A4B3B7" w14:textId="77777777" w:rsidR="00D46055" w:rsidRPr="00D46055" w:rsidRDefault="00D46055" w:rsidP="00A166FC">
      <w:pPr>
        <w:widowControl w:val="0"/>
        <w:autoSpaceDE w:val="0"/>
        <w:autoSpaceDN w:val="0"/>
        <w:adjustRightInd w:val="0"/>
        <w:spacing w:after="0" w:line="360" w:lineRule="auto"/>
        <w:rPr>
          <w:rFonts w:ascii="Arial" w:hAnsi="Arial" w:cs="Arial"/>
          <w:color w:val="000000"/>
        </w:rPr>
      </w:pPr>
    </w:p>
    <w:p w14:paraId="7A7DA78D" w14:textId="5F477787" w:rsidR="00A166FC" w:rsidRPr="00930D3E" w:rsidRDefault="00A166FC" w:rsidP="00A166FC">
      <w:pPr>
        <w:widowControl w:val="0"/>
        <w:autoSpaceDE w:val="0"/>
        <w:autoSpaceDN w:val="0"/>
        <w:adjustRightInd w:val="0"/>
        <w:spacing w:after="0" w:line="360" w:lineRule="auto"/>
        <w:rPr>
          <w:rFonts w:ascii="Arial" w:hAnsi="Arial" w:cs="Arial"/>
          <w:color w:val="000000"/>
        </w:rPr>
      </w:pPr>
      <w:r w:rsidRPr="00930D3E">
        <w:rPr>
          <w:rFonts w:ascii="Arial" w:hAnsi="Arial" w:cs="Arial"/>
          <w:b/>
          <w:bCs/>
          <w:color w:val="000000"/>
        </w:rPr>
        <w:t>Kontakt pro novináře:</w:t>
      </w:r>
    </w:p>
    <w:p w14:paraId="4191C4EF" w14:textId="77777777" w:rsidR="00A166FC" w:rsidRPr="00930D3E" w:rsidRDefault="00A166FC" w:rsidP="00A166FC">
      <w:pPr>
        <w:widowControl w:val="0"/>
        <w:autoSpaceDE w:val="0"/>
        <w:autoSpaceDN w:val="0"/>
        <w:adjustRightInd w:val="0"/>
        <w:spacing w:after="0" w:line="360" w:lineRule="auto"/>
        <w:rPr>
          <w:rFonts w:ascii="Arial" w:hAnsi="Arial" w:cs="Arial"/>
          <w:color w:val="000000"/>
        </w:rPr>
      </w:pPr>
      <w:r w:rsidRPr="00930D3E">
        <w:rPr>
          <w:rFonts w:ascii="Arial" w:hAnsi="Arial" w:cs="Arial"/>
          <w:color w:val="000000"/>
        </w:rPr>
        <w:t>Siemens, s.r.o.,</w:t>
      </w:r>
      <w:r w:rsidRPr="00930D3E">
        <w:rPr>
          <w:rFonts w:ascii="Arial" w:hAnsi="Arial" w:cs="Arial"/>
          <w:color w:val="000000"/>
          <w:spacing w:val="-4"/>
        </w:rPr>
        <w:t xml:space="preserve"> </w:t>
      </w:r>
      <w:r w:rsidRPr="00930D3E">
        <w:rPr>
          <w:rFonts w:ascii="Arial" w:hAnsi="Arial" w:cs="Arial"/>
          <w:color w:val="000000"/>
        </w:rPr>
        <w:t>Communications</w:t>
      </w:r>
    </w:p>
    <w:p w14:paraId="103CD048" w14:textId="77777777" w:rsidR="00A166FC" w:rsidRPr="00930D3E" w:rsidRDefault="00A166FC" w:rsidP="00A166FC">
      <w:pPr>
        <w:widowControl w:val="0"/>
        <w:autoSpaceDE w:val="0"/>
        <w:autoSpaceDN w:val="0"/>
        <w:adjustRightInd w:val="0"/>
        <w:spacing w:after="0" w:line="360" w:lineRule="auto"/>
        <w:rPr>
          <w:rFonts w:ascii="Arial" w:hAnsi="Arial" w:cs="Arial"/>
          <w:color w:val="000000"/>
        </w:rPr>
      </w:pPr>
      <w:r w:rsidRPr="00930D3E">
        <w:rPr>
          <w:rFonts w:ascii="Arial" w:hAnsi="Arial" w:cs="Arial"/>
        </w:rPr>
        <w:lastRenderedPageBreak/>
        <w:t>Mariana Kellerová</w:t>
      </w:r>
      <w:r w:rsidRPr="00930D3E">
        <w:rPr>
          <w:rFonts w:ascii="Arial" w:hAnsi="Arial" w:cs="Arial"/>
          <w:color w:val="000000"/>
        </w:rPr>
        <w:t>,</w:t>
      </w:r>
      <w:r w:rsidRPr="00930D3E">
        <w:rPr>
          <w:rFonts w:ascii="Arial" w:hAnsi="Arial" w:cs="Arial"/>
          <w:color w:val="000000"/>
          <w:spacing w:val="-6"/>
        </w:rPr>
        <w:t xml:space="preserve"> </w:t>
      </w:r>
      <w:r w:rsidRPr="00930D3E">
        <w:rPr>
          <w:rFonts w:ascii="Arial" w:hAnsi="Arial" w:cs="Arial"/>
          <w:color w:val="000000"/>
        </w:rPr>
        <w:t>telefon:</w:t>
      </w:r>
      <w:r w:rsidRPr="00930D3E">
        <w:rPr>
          <w:rFonts w:ascii="Arial" w:hAnsi="Arial" w:cs="Arial"/>
          <w:color w:val="000000"/>
          <w:spacing w:val="-7"/>
        </w:rPr>
        <w:t xml:space="preserve"> </w:t>
      </w:r>
      <w:r w:rsidRPr="00930D3E">
        <w:rPr>
          <w:rFonts w:ascii="Arial" w:hAnsi="Arial" w:cs="Arial"/>
          <w:color w:val="000000"/>
        </w:rPr>
        <w:t>+420 602 403 594</w:t>
      </w:r>
    </w:p>
    <w:p w14:paraId="080F0A44" w14:textId="77777777" w:rsidR="00A166FC" w:rsidRPr="00930D3E" w:rsidRDefault="00A166FC" w:rsidP="00A166FC">
      <w:pPr>
        <w:widowControl w:val="0"/>
        <w:autoSpaceDE w:val="0"/>
        <w:autoSpaceDN w:val="0"/>
        <w:adjustRightInd w:val="0"/>
        <w:spacing w:after="0" w:line="360" w:lineRule="auto"/>
        <w:rPr>
          <w:rFonts w:ascii="Arial" w:hAnsi="Arial" w:cs="Arial"/>
        </w:rPr>
      </w:pPr>
      <w:r w:rsidRPr="00930D3E">
        <w:rPr>
          <w:rFonts w:ascii="Arial" w:hAnsi="Arial" w:cs="Arial"/>
          <w:color w:val="000000"/>
        </w:rPr>
        <w:t>E-mail:</w:t>
      </w:r>
      <w:r w:rsidRPr="00930D3E">
        <w:rPr>
          <w:rFonts w:ascii="Arial" w:hAnsi="Arial" w:cs="Arial"/>
          <w:color w:val="000000"/>
          <w:spacing w:val="-7"/>
        </w:rPr>
        <w:t xml:space="preserve"> </w:t>
      </w:r>
      <w:hyperlink r:id="rId9" w:history="1">
        <w:r w:rsidRPr="00930D3E">
          <w:rPr>
            <w:rStyle w:val="Hyperlink"/>
            <w:rFonts w:ascii="Arial" w:hAnsi="Arial" w:cs="Arial"/>
          </w:rPr>
          <w:t>mariana.kellerova@siemens.com</w:t>
        </w:r>
      </w:hyperlink>
    </w:p>
    <w:p w14:paraId="44097758" w14:textId="44C2A84A" w:rsidR="00A166FC" w:rsidRPr="00930D3E" w:rsidRDefault="00A166FC" w:rsidP="00A166FC">
      <w:pPr>
        <w:widowControl w:val="0"/>
        <w:autoSpaceDE w:val="0"/>
        <w:autoSpaceDN w:val="0"/>
        <w:adjustRightInd w:val="0"/>
        <w:spacing w:after="0" w:line="360" w:lineRule="auto"/>
        <w:rPr>
          <w:rFonts w:ascii="Arial" w:hAnsi="Arial" w:cs="Arial"/>
        </w:rPr>
      </w:pPr>
      <w:r w:rsidRPr="00930D3E">
        <w:rPr>
          <w:rFonts w:ascii="Arial" w:hAnsi="Arial" w:cs="Arial"/>
        </w:rPr>
        <w:t xml:space="preserve">Sledujte naše novinky na </w:t>
      </w:r>
      <w:r w:rsidR="003770ED" w:rsidRPr="00930D3E">
        <w:rPr>
          <w:rFonts w:ascii="Arial" w:hAnsi="Arial" w:cs="Arial"/>
          <w:b/>
        </w:rPr>
        <w:t>X</w:t>
      </w:r>
      <w:r w:rsidRPr="00930D3E">
        <w:rPr>
          <w:rFonts w:ascii="Arial" w:hAnsi="Arial" w:cs="Arial"/>
        </w:rPr>
        <w:t xml:space="preserve">: </w:t>
      </w:r>
      <w:hyperlink r:id="rId10" w:history="1">
        <w:r w:rsidR="003770ED" w:rsidRPr="00930D3E">
          <w:rPr>
            <w:rStyle w:val="Hyperlink"/>
            <w:rFonts w:ascii="Arial" w:hAnsi="Arial" w:cs="Arial"/>
          </w:rPr>
          <w:t>https://x.com/SiemensCzech</w:t>
        </w:r>
      </w:hyperlink>
    </w:p>
    <w:p w14:paraId="3A343DFD" w14:textId="77777777" w:rsidR="00A166FC" w:rsidRPr="00930D3E" w:rsidRDefault="00A166FC" w:rsidP="00A166FC">
      <w:pPr>
        <w:widowControl w:val="0"/>
        <w:autoSpaceDE w:val="0"/>
        <w:autoSpaceDN w:val="0"/>
        <w:adjustRightInd w:val="0"/>
        <w:spacing w:after="0" w:line="360" w:lineRule="auto"/>
        <w:rPr>
          <w:rFonts w:ascii="Arial" w:hAnsi="Arial" w:cs="Arial"/>
          <w:color w:val="000000"/>
        </w:rPr>
      </w:pPr>
      <w:r w:rsidRPr="00930D3E">
        <w:rPr>
          <w:rFonts w:ascii="Arial" w:hAnsi="Arial" w:cs="Arial"/>
          <w:color w:val="000000"/>
        </w:rPr>
        <w:t xml:space="preserve">Připojte se k nám na </w:t>
      </w:r>
      <w:r w:rsidRPr="00930D3E">
        <w:rPr>
          <w:rFonts w:ascii="Arial" w:hAnsi="Arial" w:cs="Arial"/>
          <w:b/>
          <w:color w:val="000000"/>
        </w:rPr>
        <w:t>Facebooku</w:t>
      </w:r>
      <w:r w:rsidRPr="00930D3E">
        <w:rPr>
          <w:rFonts w:ascii="Arial" w:hAnsi="Arial" w:cs="Arial"/>
          <w:color w:val="000000"/>
        </w:rPr>
        <w:t xml:space="preserve">: </w:t>
      </w:r>
      <w:hyperlink r:id="rId11" w:history="1">
        <w:r w:rsidRPr="00930D3E">
          <w:rPr>
            <w:rStyle w:val="Hyperlink"/>
            <w:rFonts w:ascii="Arial" w:hAnsi="Arial" w:cs="Arial"/>
          </w:rPr>
          <w:t>http://www.facebook.com/SiemensCzech</w:t>
        </w:r>
      </w:hyperlink>
    </w:p>
    <w:p w14:paraId="013AF6A5" w14:textId="77777777" w:rsidR="00A166FC" w:rsidRPr="00930D3E" w:rsidRDefault="00A166FC" w:rsidP="00A166FC">
      <w:pPr>
        <w:widowControl w:val="0"/>
        <w:autoSpaceDE w:val="0"/>
        <w:autoSpaceDN w:val="0"/>
        <w:adjustRightInd w:val="0"/>
        <w:spacing w:after="0" w:line="200" w:lineRule="exact"/>
        <w:rPr>
          <w:rFonts w:ascii="Arial" w:hAnsi="Arial" w:cs="Arial"/>
          <w:color w:val="000000"/>
          <w:sz w:val="20"/>
          <w:szCs w:val="20"/>
        </w:rPr>
      </w:pPr>
    </w:p>
    <w:p w14:paraId="4E14C25A" w14:textId="77777777" w:rsidR="00A166FC" w:rsidRPr="00930D3E" w:rsidRDefault="00A166FC" w:rsidP="00A166FC">
      <w:pPr>
        <w:widowControl w:val="0"/>
        <w:autoSpaceDE w:val="0"/>
        <w:autoSpaceDN w:val="0"/>
        <w:adjustRightInd w:val="0"/>
        <w:spacing w:before="3" w:after="0" w:line="100" w:lineRule="exact"/>
        <w:rPr>
          <w:rFonts w:ascii="Arial" w:hAnsi="Arial" w:cs="Arial"/>
          <w:color w:val="000000"/>
          <w:sz w:val="10"/>
          <w:szCs w:val="10"/>
        </w:rPr>
      </w:pPr>
    </w:p>
    <w:p w14:paraId="02F4BE0B" w14:textId="3AB23B1C" w:rsidR="0088736D" w:rsidRPr="00930D3E" w:rsidRDefault="0088736D" w:rsidP="0088736D">
      <w:pPr>
        <w:rPr>
          <w:rFonts w:ascii="Arial" w:hAnsi="Arial" w:cs="Arial"/>
          <w:sz w:val="16"/>
          <w:szCs w:val="16"/>
        </w:rPr>
      </w:pPr>
      <w:bookmarkStart w:id="0" w:name="_Hlk119656238"/>
      <w:bookmarkStart w:id="1" w:name="_Hlk151371329"/>
      <w:r w:rsidRPr="00930D3E">
        <w:rPr>
          <w:rFonts w:ascii="Arial" w:hAnsi="Arial" w:cs="Arial"/>
          <w:b/>
          <w:bCs/>
          <w:sz w:val="16"/>
          <w:szCs w:val="16"/>
        </w:rPr>
        <w:t>Siemens AG</w:t>
      </w:r>
      <w:r w:rsidRPr="00930D3E">
        <w:rPr>
          <w:rFonts w:ascii="Arial" w:hAnsi="Arial" w:cs="Arial"/>
          <w:sz w:val="16"/>
          <w:szCs w:val="16"/>
        </w:rPr>
        <w:t xml:space="preserve"> (Berlín a Mnichov) je přední technologická společnost zaměřená na průmysl, infrastrukturu, mobilitu a zdravotnictví. Cílem společnosti je vytvářet technologie, které mění každodenní život miliard lidí. Spojením reálného a digitálního světa umožňuje Siemens svým zákazníkům urychlit digitální transformaci a přechod k udržitelnosti. Díky tomu jsou továrny efektivnější, města obyvatelnější a doprava udržitelnější. Siemens také vlastní většinový podíl ve veřejně obchodované společnosti Siemens Healthineers, předním světovém poskytovateli zdravotnických technologií, který utváří budoucnost zdravotní péče. Pro každého. Všude. Udržitelně. Ve fiskálním roce 2024, který skončil 30. září 2024, dosáhla skupina Siemens tržeb ve výši 75,9 miliardy eur a čistého zisku 9 miliard eur. K 30. září 2024 zaměstnávala společnost na celém světě přibližně 312 000 lidí. Další informace jsou k dispozici na internetu na adrese </w:t>
      </w:r>
      <w:hyperlink r:id="rId12" w:history="1">
        <w:r w:rsidRPr="00930D3E">
          <w:rPr>
            <w:rStyle w:val="Hyperlink"/>
            <w:rFonts w:ascii="Arial" w:hAnsi="Arial" w:cs="Arial"/>
            <w:sz w:val="16"/>
            <w:szCs w:val="16"/>
          </w:rPr>
          <w:t>www.siemens.com</w:t>
        </w:r>
      </w:hyperlink>
      <w:r w:rsidRPr="00930D3E">
        <w:rPr>
          <w:rFonts w:ascii="Arial" w:hAnsi="Arial" w:cs="Arial"/>
          <w:sz w:val="16"/>
          <w:szCs w:val="16"/>
        </w:rPr>
        <w:t>.</w:t>
      </w:r>
    </w:p>
    <w:p w14:paraId="76FE2B8F" w14:textId="3AE8FED3" w:rsidR="0068226D" w:rsidRPr="00930D3E" w:rsidRDefault="0088736D" w:rsidP="0068226D">
      <w:pPr>
        <w:rPr>
          <w:rFonts w:ascii="Arial" w:hAnsi="Arial" w:cs="Arial"/>
          <w:sz w:val="16"/>
          <w:szCs w:val="16"/>
        </w:rPr>
      </w:pPr>
      <w:r w:rsidRPr="00930D3E">
        <w:rPr>
          <w:rFonts w:ascii="Arial" w:hAnsi="Arial" w:cs="Arial"/>
          <w:b/>
          <w:bCs/>
          <w:sz w:val="16"/>
          <w:szCs w:val="16"/>
        </w:rPr>
        <w:t xml:space="preserve">Siemens Česká republika </w:t>
      </w:r>
      <w:r w:rsidRPr="00930D3E">
        <w:rPr>
          <w:rFonts w:ascii="Arial" w:hAnsi="Arial" w:cs="Arial"/>
          <w:sz w:val="16"/>
          <w:szCs w:val="16"/>
        </w:rPr>
        <w:t xml:space="preserve">patří mezi největší technologické firmy v České republice a již </w:t>
      </w:r>
      <w:r w:rsidR="002D4AF5" w:rsidRPr="00930D3E">
        <w:rPr>
          <w:rFonts w:ascii="Arial" w:hAnsi="Arial" w:cs="Arial"/>
          <w:sz w:val="16"/>
          <w:szCs w:val="16"/>
        </w:rPr>
        <w:t>135</w:t>
      </w:r>
      <w:r w:rsidRPr="00930D3E">
        <w:rPr>
          <w:rFonts w:ascii="Arial" w:hAnsi="Arial" w:cs="Arial"/>
          <w:sz w:val="16"/>
          <w:szCs w:val="16"/>
        </w:rPr>
        <w:t xml:space="preserve"> let je nedílnou součástí českého průmyslu a zárukou inovativních a udržitelných technologií. Se svými více než 7 tisíci zaměstnanců se řadí mezi klíčové zaměstnavatele v Česku. Portfolio Siemens pokrývá řešení pro průmysl, distribuované energetické systémy, veřejnou infrastrukturu a technologie budov. Odděleně vedené společnosti Siemens Healthineers a Siemens Mobility působí na trhu energetiky, zdravotnických technologií a kolejové dopravy. Český Siemens je průkopníkem v oblasti průmyslové digitalizace a automatizace a inteligentní infrastruktury, v jejichž rámci přináší zákazníkům komplexní digitální produkty a služby. </w:t>
      </w:r>
      <w:r w:rsidR="00DE7021" w:rsidRPr="00930D3E">
        <w:rPr>
          <w:rFonts w:ascii="Arial" w:hAnsi="Arial" w:cs="Arial"/>
          <w:sz w:val="16"/>
          <w:szCs w:val="16"/>
        </w:rPr>
        <w:t xml:space="preserve">Více informací: </w:t>
      </w:r>
      <w:hyperlink r:id="rId13" w:history="1">
        <w:r w:rsidR="00DE7021" w:rsidRPr="00930D3E">
          <w:rPr>
            <w:rStyle w:val="Hyperlink"/>
            <w:rFonts w:ascii="Arial" w:hAnsi="Arial" w:cs="Arial"/>
            <w:sz w:val="16"/>
            <w:szCs w:val="16"/>
          </w:rPr>
          <w:t>http://www.siemens.cz</w:t>
        </w:r>
      </w:hyperlink>
      <w:bookmarkEnd w:id="0"/>
      <w:bookmarkEnd w:id="1"/>
    </w:p>
    <w:p w14:paraId="19FF2A69" w14:textId="77777777" w:rsidR="00D477C0" w:rsidRPr="00930D3E" w:rsidRDefault="00D477C0" w:rsidP="00BA5017">
      <w:pPr>
        <w:spacing w:after="0" w:line="360" w:lineRule="auto"/>
        <w:ind w:right="1814"/>
        <w:rPr>
          <w:rFonts w:ascii="Arial" w:hAnsi="Arial" w:cs="Arial"/>
          <w:color w:val="000000"/>
          <w:sz w:val="16"/>
          <w:szCs w:val="16"/>
        </w:rPr>
      </w:pPr>
    </w:p>
    <w:sectPr w:rsidR="00D477C0" w:rsidRPr="00930D3E" w:rsidSect="00930D3E">
      <w:headerReference w:type="even" r:id="rId14"/>
      <w:headerReference w:type="default" r:id="rId15"/>
      <w:footerReference w:type="even" r:id="rId16"/>
      <w:footerReference w:type="default" r:id="rId17"/>
      <w:headerReference w:type="first" r:id="rId18"/>
      <w:footerReference w:type="first" r:id="rId19"/>
      <w:pgSz w:w="11907" w:h="16840" w:code="9"/>
      <w:pgMar w:top="822" w:right="1984" w:bottom="1134" w:left="1134" w:header="0" w:footer="533"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9900C" w14:textId="77777777" w:rsidR="00BD6E9E" w:rsidRDefault="00BD6E9E">
      <w:pPr>
        <w:spacing w:after="0" w:line="240" w:lineRule="auto"/>
      </w:pPr>
      <w:r>
        <w:separator/>
      </w:r>
    </w:p>
  </w:endnote>
  <w:endnote w:type="continuationSeparator" w:id="0">
    <w:p w14:paraId="395B2300" w14:textId="77777777" w:rsidR="00BD6E9E" w:rsidRDefault="00BD6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19B79" w14:textId="77777777" w:rsidR="00BA5017" w:rsidRDefault="00BA5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3556A" w14:textId="77777777" w:rsidR="00D477C0" w:rsidRDefault="00BA5017">
    <w:pPr>
      <w:widowControl w:val="0"/>
      <w:tabs>
        <w:tab w:val="right" w:pos="9498"/>
      </w:tabs>
      <w:autoSpaceDE w:val="0"/>
      <w:autoSpaceDN w:val="0"/>
      <w:adjustRightInd w:val="0"/>
      <w:spacing w:after="0" w:line="200" w:lineRule="exac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sodocoClasLang \* MERGEFORMAT </w:instrText>
    </w:r>
    <w:r>
      <w:rPr>
        <w:rFonts w:ascii="Arial" w:hAnsi="Arial" w:cs="Arial"/>
        <w:sz w:val="16"/>
        <w:szCs w:val="16"/>
      </w:rPr>
      <w:fldChar w:fldCharType="separate"/>
    </w:r>
    <w:r>
      <w:rPr>
        <w:rFonts w:ascii="Arial" w:hAnsi="Arial" w:cs="Arial"/>
        <w:sz w:val="16"/>
        <w:szCs w:val="16"/>
      </w:rPr>
      <w:t>Unrestricted</w:t>
    </w:r>
    <w:r>
      <w:rPr>
        <w:rFonts w:ascii="Arial" w:hAnsi="Arial" w:cs="Arial"/>
        <w:sz w:val="16"/>
        <w:szCs w:val="16"/>
      </w:rPr>
      <w:fldChar w:fldCharType="end"/>
    </w:r>
    <w:r>
      <w:rPr>
        <w:rFonts w:ascii="Arial" w:hAnsi="Arial" w:cs="Arial"/>
        <w:sz w:val="16"/>
        <w:szCs w:val="16"/>
      </w:rPr>
      <w:t xml:space="preserve"> </w:t>
    </w:r>
    <w:r w:rsidR="00991D2B">
      <w:rPr>
        <w:rFonts w:ascii="Arial" w:hAnsi="Arial" w:cs="Arial"/>
        <w:sz w:val="16"/>
        <w:szCs w:val="16"/>
      </w:rPr>
      <w:tab/>
      <w:t xml:space="preserve">Strana </w:t>
    </w:r>
    <w:r w:rsidR="008A0228">
      <w:rPr>
        <w:rFonts w:ascii="Arial" w:hAnsi="Arial" w:cs="Arial"/>
        <w:sz w:val="16"/>
        <w:szCs w:val="16"/>
      </w:rPr>
      <w:fldChar w:fldCharType="begin"/>
    </w:r>
    <w:r w:rsidR="00991D2B">
      <w:rPr>
        <w:rFonts w:ascii="Arial" w:hAnsi="Arial" w:cs="Arial"/>
        <w:sz w:val="16"/>
        <w:szCs w:val="16"/>
      </w:rPr>
      <w:instrText xml:space="preserve"> PAGE   \* MERGEFORMAT </w:instrText>
    </w:r>
    <w:r w:rsidR="008A0228">
      <w:rPr>
        <w:rFonts w:ascii="Arial" w:hAnsi="Arial" w:cs="Arial"/>
        <w:sz w:val="16"/>
        <w:szCs w:val="16"/>
      </w:rPr>
      <w:fldChar w:fldCharType="separate"/>
    </w:r>
    <w:r w:rsidR="00375602">
      <w:rPr>
        <w:rFonts w:ascii="Arial" w:hAnsi="Arial" w:cs="Arial"/>
        <w:noProof/>
        <w:sz w:val="16"/>
        <w:szCs w:val="16"/>
      </w:rPr>
      <w:t>3</w:t>
    </w:r>
    <w:r w:rsidR="008A0228">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2CFEF" w14:textId="77777777" w:rsidR="00D477C0" w:rsidRDefault="00BA5017">
    <w:pPr>
      <w:widowControl w:val="0"/>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fldChar w:fldCharType="begin"/>
    </w:r>
    <w:r>
      <w:rPr>
        <w:rFonts w:ascii="Arial" w:hAnsi="Arial" w:cs="Arial"/>
        <w:b/>
        <w:bCs/>
        <w:color w:val="000000"/>
        <w:sz w:val="16"/>
        <w:szCs w:val="16"/>
      </w:rPr>
      <w:instrText xml:space="preserve"> DOCPROPERTY sodocoClasLang \* MERGEFORMAT </w:instrText>
    </w:r>
    <w:r>
      <w:rPr>
        <w:rFonts w:ascii="Arial" w:hAnsi="Arial" w:cs="Arial"/>
        <w:b/>
        <w:bCs/>
        <w:color w:val="000000"/>
        <w:sz w:val="16"/>
        <w:szCs w:val="16"/>
      </w:rPr>
      <w:fldChar w:fldCharType="separate"/>
    </w:r>
    <w:r>
      <w:rPr>
        <w:rFonts w:ascii="Arial" w:hAnsi="Arial" w:cs="Arial"/>
        <w:b/>
        <w:bCs/>
        <w:color w:val="000000"/>
        <w:sz w:val="16"/>
        <w:szCs w:val="16"/>
      </w:rPr>
      <w:t>Unrestricted</w:t>
    </w:r>
    <w:r>
      <w:rPr>
        <w:rFonts w:ascii="Arial" w:hAnsi="Arial" w:cs="Arial"/>
        <w:b/>
        <w:bCs/>
        <w:color w:val="000000"/>
        <w:sz w:val="16"/>
        <w:szCs w:val="16"/>
      </w:rPr>
      <w:fldChar w:fldCharType="end"/>
    </w:r>
    <w:r>
      <w:rPr>
        <w:rFonts w:ascii="Arial" w:hAnsi="Arial" w:cs="Arial"/>
        <w:b/>
        <w:bCs/>
        <w:color w:val="000000"/>
        <w:sz w:val="16"/>
        <w:szCs w:val="16"/>
      </w:rPr>
      <w:t xml:space="preserve"> </w:t>
    </w:r>
  </w:p>
  <w:p w14:paraId="09BFE562" w14:textId="77777777" w:rsidR="00D477C0" w:rsidRDefault="00D477C0">
    <w:pPr>
      <w:widowControl w:val="0"/>
      <w:autoSpaceDE w:val="0"/>
      <w:autoSpaceDN w:val="0"/>
      <w:adjustRightInd w:val="0"/>
      <w:spacing w:after="0" w:line="240" w:lineRule="auto"/>
      <w:rPr>
        <w:rFonts w:ascii="Arial" w:hAnsi="Arial" w:cs="Arial"/>
        <w:b/>
        <w:bCs/>
        <w:color w:val="000000"/>
        <w:sz w:val="16"/>
        <w:szCs w:val="16"/>
      </w:rPr>
    </w:pPr>
  </w:p>
  <w:p w14:paraId="21CFA71C" w14:textId="77777777" w:rsidR="00D477C0" w:rsidRDefault="00991D2B">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Siemens, s.r.o.</w:t>
    </w:r>
  </w:p>
  <w:p w14:paraId="364AB417" w14:textId="77777777" w:rsidR="00D477C0" w:rsidRDefault="00991D2B">
    <w:pPr>
      <w:widowControl w:val="0"/>
      <w:autoSpaceDE w:val="0"/>
      <w:autoSpaceDN w:val="0"/>
      <w:adjustRightInd w:val="0"/>
      <w:spacing w:after="0" w:line="184" w:lineRule="exact"/>
      <w:rPr>
        <w:rFonts w:ascii="Arial" w:hAnsi="Arial" w:cs="Arial"/>
        <w:color w:val="000000"/>
        <w:sz w:val="16"/>
        <w:szCs w:val="16"/>
      </w:rPr>
    </w:pPr>
    <w:r>
      <w:rPr>
        <w:rFonts w:ascii="Arial" w:hAnsi="Arial" w:cs="Arial"/>
        <w:color w:val="000000"/>
        <w:sz w:val="16"/>
        <w:szCs w:val="16"/>
      </w:rPr>
      <w:t>Siemensova 1, 155 00  Praha 13, Česká republika</w:t>
    </w:r>
  </w:p>
  <w:p w14:paraId="6AEBA4CE" w14:textId="77777777" w:rsidR="00D477C0" w:rsidRDefault="00991D2B">
    <w:pPr>
      <w:widowControl w:val="0"/>
      <w:autoSpaceDE w:val="0"/>
      <w:autoSpaceDN w:val="0"/>
      <w:adjustRightInd w:val="0"/>
      <w:spacing w:before="1" w:after="0" w:line="240" w:lineRule="auto"/>
      <w:rPr>
        <w:rFonts w:ascii="Arial" w:hAnsi="Arial" w:cs="Arial"/>
        <w:color w:val="000000"/>
        <w:sz w:val="16"/>
        <w:szCs w:val="16"/>
      </w:rPr>
    </w:pPr>
    <w:r>
      <w:rPr>
        <w:rFonts w:ascii="Arial" w:hAnsi="Arial" w:cs="Arial"/>
        <w:color w:val="000000"/>
        <w:sz w:val="16"/>
        <w:szCs w:val="16"/>
      </w:rPr>
      <w:t>Communications</w:t>
    </w:r>
  </w:p>
  <w:p w14:paraId="6D1E537E" w14:textId="77777777" w:rsidR="00D477C0" w:rsidRDefault="00D477C0">
    <w:pPr>
      <w:pStyle w:val="Footer"/>
      <w:spacing w:after="0"/>
      <w:rPr>
        <w:rFonts w:ascii="Arial" w:hAnsi="Arial" w:cs="Arial"/>
        <w:color w:val="000000"/>
        <w:sz w:val="16"/>
        <w:szCs w:val="16"/>
      </w:rPr>
    </w:pPr>
  </w:p>
  <w:p w14:paraId="3F75EEE7" w14:textId="77777777" w:rsidR="00D477C0" w:rsidRDefault="00991D2B">
    <w:pPr>
      <w:pStyle w:val="Footer"/>
      <w:tabs>
        <w:tab w:val="clear" w:pos="9072"/>
        <w:tab w:val="right" w:pos="9498"/>
      </w:tabs>
      <w:spacing w:after="0"/>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t xml:space="preserve">Strana  </w:t>
    </w:r>
    <w:r w:rsidR="008A0228">
      <w:rPr>
        <w:rFonts w:ascii="Arial" w:hAnsi="Arial" w:cs="Arial"/>
        <w:color w:val="000000"/>
        <w:sz w:val="16"/>
        <w:szCs w:val="16"/>
      </w:rPr>
      <w:fldChar w:fldCharType="begin"/>
    </w:r>
    <w:r>
      <w:rPr>
        <w:rFonts w:ascii="Arial" w:hAnsi="Arial" w:cs="Arial"/>
        <w:color w:val="000000"/>
        <w:sz w:val="16"/>
        <w:szCs w:val="16"/>
      </w:rPr>
      <w:instrText xml:space="preserve"> PAGE   \* MERGEFORMAT </w:instrText>
    </w:r>
    <w:r w:rsidR="008A0228">
      <w:rPr>
        <w:rFonts w:ascii="Arial" w:hAnsi="Arial" w:cs="Arial"/>
        <w:color w:val="000000"/>
        <w:sz w:val="16"/>
        <w:szCs w:val="16"/>
      </w:rPr>
      <w:fldChar w:fldCharType="separate"/>
    </w:r>
    <w:r w:rsidR="00375602">
      <w:rPr>
        <w:rFonts w:ascii="Arial" w:hAnsi="Arial" w:cs="Arial"/>
        <w:noProof/>
        <w:color w:val="000000"/>
        <w:sz w:val="16"/>
        <w:szCs w:val="16"/>
      </w:rPr>
      <w:t>1</w:t>
    </w:r>
    <w:r w:rsidR="008A0228">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ABA76" w14:textId="77777777" w:rsidR="00BD6E9E" w:rsidRDefault="00BD6E9E">
      <w:pPr>
        <w:spacing w:after="0" w:line="240" w:lineRule="auto"/>
      </w:pPr>
      <w:r>
        <w:separator/>
      </w:r>
    </w:p>
  </w:footnote>
  <w:footnote w:type="continuationSeparator" w:id="0">
    <w:p w14:paraId="4D7234D0" w14:textId="77777777" w:rsidR="00BD6E9E" w:rsidRDefault="00BD6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B8D90" w14:textId="77777777" w:rsidR="00BA5017" w:rsidRDefault="00BA5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5F8A5" w14:textId="77777777" w:rsidR="00D477C0" w:rsidRDefault="00D477C0">
    <w:pPr>
      <w:pStyle w:val="Header"/>
      <w:tabs>
        <w:tab w:val="clear" w:pos="4536"/>
        <w:tab w:val="clear" w:pos="9072"/>
        <w:tab w:val="left" w:pos="6634"/>
      </w:tabs>
      <w:rPr>
        <w:rFonts w:ascii="Arial" w:hAnsi="Arial" w:cs="Arial"/>
        <w:sz w:val="20"/>
        <w:szCs w:val="20"/>
      </w:rPr>
    </w:pPr>
  </w:p>
  <w:p w14:paraId="7910C1A8" w14:textId="77777777" w:rsidR="00D477C0" w:rsidRDefault="00D477C0">
    <w:pPr>
      <w:pStyle w:val="Header"/>
      <w:tabs>
        <w:tab w:val="clear" w:pos="4536"/>
        <w:tab w:val="clear" w:pos="9072"/>
        <w:tab w:val="left" w:pos="6634"/>
      </w:tabs>
      <w:rPr>
        <w:rFonts w:ascii="Arial" w:hAnsi="Arial" w:cs="Arial"/>
        <w:sz w:val="20"/>
        <w:szCs w:val="20"/>
      </w:rPr>
    </w:pPr>
  </w:p>
  <w:p w14:paraId="12E243A5" w14:textId="77777777" w:rsidR="00D477C0" w:rsidRDefault="00991D2B">
    <w:pPr>
      <w:pStyle w:val="Header"/>
      <w:tabs>
        <w:tab w:val="clear" w:pos="4536"/>
        <w:tab w:val="clear" w:pos="9072"/>
        <w:tab w:val="left" w:pos="6634"/>
      </w:tabs>
      <w:spacing w:after="880"/>
      <w:rPr>
        <w:rFonts w:ascii="Arial" w:hAnsi="Arial" w:cs="Arial"/>
        <w:sz w:val="20"/>
        <w:szCs w:val="20"/>
      </w:rPr>
    </w:pPr>
    <w:r>
      <w:rPr>
        <w:rFonts w:ascii="Arial" w:hAnsi="Arial" w:cs="Arial"/>
        <w:b/>
        <w:sz w:val="20"/>
        <w:szCs w:val="20"/>
      </w:rPr>
      <w:t>Siemens, s.r.o.</w:t>
    </w:r>
    <w:r>
      <w:rPr>
        <w:rFonts w:ascii="Arial" w:hAnsi="Arial" w:cs="Arial"/>
        <w:sz w:val="20"/>
        <w:szCs w:val="20"/>
      </w:rPr>
      <w:tab/>
      <w:t>Tisková zpráva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D3D6B" w14:textId="40DE1671" w:rsidR="00D477C0" w:rsidRDefault="00012E82">
    <w:pPr>
      <w:pStyle w:val="Header"/>
    </w:pPr>
    <w:r>
      <w:rPr>
        <w:noProof/>
      </w:rPr>
      <mc:AlternateContent>
        <mc:Choice Requires="wps">
          <w:drawing>
            <wp:anchor distT="0" distB="0" distL="114300" distR="114300" simplePos="0" relativeHeight="251658240" behindDoc="1" locked="0" layoutInCell="0" allowOverlap="1" wp14:anchorId="5B161BCF" wp14:editId="0F1F5A76">
              <wp:simplePos x="0" y="0"/>
              <wp:positionH relativeFrom="page">
                <wp:posOffset>720090</wp:posOffset>
              </wp:positionH>
              <wp:positionV relativeFrom="paragraph">
                <wp:posOffset>1513840</wp:posOffset>
              </wp:positionV>
              <wp:extent cx="6116320" cy="0"/>
              <wp:effectExtent l="5715" t="8890" r="12065" b="1016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6320" cy="0"/>
                      </a:xfrm>
                      <a:custGeom>
                        <a:avLst/>
                        <a:gdLst>
                          <a:gd name="T0" fmla="*/ 0 w 9632"/>
                          <a:gd name="T1" fmla="*/ 0 h 20"/>
                          <a:gd name="T2" fmla="*/ 9632 w 9632"/>
                          <a:gd name="T3" fmla="*/ 0 h 20"/>
                        </a:gdLst>
                        <a:ahLst/>
                        <a:cxnLst>
                          <a:cxn ang="0">
                            <a:pos x="T0" y="T1"/>
                          </a:cxn>
                          <a:cxn ang="0">
                            <a:pos x="T2" y="T3"/>
                          </a:cxn>
                        </a:cxnLst>
                        <a:rect l="0" t="0" r="r" b="b"/>
                        <a:pathLst>
                          <a:path w="9632" h="20">
                            <a:moveTo>
                              <a:pt x="0" y="0"/>
                            </a:moveTo>
                            <a:lnTo>
                              <a:pt x="9632" y="0"/>
                            </a:lnTo>
                          </a:path>
                        </a:pathLst>
                      </a:custGeom>
                      <a:noFill/>
                      <a:ln w="43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FE659" id="Freeform 1" o:spid="_x0000_s1026" style="position:absolute;margin-left:56.7pt;margin-top:119.2pt;width:481.6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nkhgIAAHsFAAAOAAAAZHJzL2Uyb0RvYy54bWysVNtu2zAMfR+wfxD0OGCxnWTZasQphnYd&#10;BnQXoNkHKLIcG5NFTVLiZF9fUnZSN0NfhvnBkETq8PCQ4vL60Gq2V843YAqeTVLOlJFQNmZb8J/r&#10;u7cfOPNBmFJoMKrgR+X59er1q2VnczWFGnSpHEMQ4/POFrwOweZJ4mWtWuEnYJVBYwWuFQG3bpuU&#10;TnSI3upkmqaLpANXWgdSeY+nt72RryJ+VSkZvleVV4HpgiO3EP8u/jf0T1ZLkW+dsHUjBxriH1i0&#10;ojEY9Ax1K4JgO9f8BdU20oGHKkwktAlUVSNVzAGzydKLbB5qYVXMBcXx9iyT/3+w8tv+wf5wRN3b&#10;e5C/PCqSdNbnZwttPPqwTfcVSqyh2AWIyR4q19JNTIMdoqbHs6bqEJjEw0WWLWZTlF6ebInITxfl&#10;zofPCiKI2N/70JejxFUUs2RGtBhxjferVmNl3iQsZR27Qsyhdmef7JlPzTDoAHdCmY48COEFoNnI&#10;LWUnIKS9PRET9YmrPJiBLK6YoK5PozYWPGlCzDHxdUZcEAK9KLMXnJEgOc/Gzv2lIYjDhr5sZccZ&#10;tvKmT9aKQNwoBi1ZV/CoFasLjoLQeQt7tYboES7KhrGerNqMvXqUUQ17M96gODG3c2yiPKqsgbtG&#10;61gLbYjRfJYtIhUPuinJSGy8225utGN7QW81foMOz9wc7EwZwWolyk/DOohG92sMrlHj2MPUtjQK&#10;fL6B8ogt7KCfADixcFGD+8NZh6+/4P73TjjFmf5i8HldZfM5jYu4mb97Tw3sxpbN2CKMRKiCB44d&#10;QMub0I+YnXXNtsZIWUzXwEd8OlVDbR759ayGDb7wKOMwjWiEjPfR62lmrh4BAAD//wMAUEsDBBQA&#10;BgAIAAAAIQA+ylIZ4gAAAAwBAAAPAAAAZHJzL2Rvd25yZXYueG1sTI9BS8NAEIXvgv9hGcGL2E1b&#10;jTVmU4rVS0ChjSDettkxiWZnQ3bbpv31TkHQ27yZx5vvpfPBtmKHvW8cKRiPIhBIpTMNVQreiufr&#10;GQgfNBndOkIFB/Qwz87PUp0Yt6cV7tahEhxCPtEK6hC6REpf1mi1H7kOiW+frrc6sOwraXq953Db&#10;ykkUxdLqhvhDrTt8rLH8Xm+tgqN9uV9dLV+L9+JjuXi6LfKvQ54rdXkxLB5ABBzCnxlO+IwOGTNt&#10;3JaMFy3r8fSGrQom0xkPJ0d0F8cgNr8rmaXyf4nsBwAA//8DAFBLAQItABQABgAIAAAAIQC2gziS&#10;/gAAAOEBAAATAAAAAAAAAAAAAAAAAAAAAABbQ29udGVudF9UeXBlc10ueG1sUEsBAi0AFAAGAAgA&#10;AAAhADj9If/WAAAAlAEAAAsAAAAAAAAAAAAAAAAALwEAAF9yZWxzLy5yZWxzUEsBAi0AFAAGAAgA&#10;AAAhALORWeSGAgAAewUAAA4AAAAAAAAAAAAAAAAALgIAAGRycy9lMm9Eb2MueG1sUEsBAi0AFAAG&#10;AAgAAAAhAD7KUhniAAAADAEAAA8AAAAAAAAAAAAAAAAA4AQAAGRycy9kb3ducmV2LnhtbFBLBQYA&#10;AAAABAAEAPMAAADvBQAAAAA=&#10;" o:allowincell="f" path="m,l9632,e" filled="f" strokeweight=".1199mm">
              <v:path arrowok="t" o:connecttype="custom" o:connectlocs="0,0;6116320,0" o:connectangles="0,0"/>
              <w10:wrap anchorx="page"/>
            </v:shape>
          </w:pict>
        </mc:Fallback>
      </mc:AlternateContent>
    </w:r>
  </w:p>
  <w:p w14:paraId="231A1740" w14:textId="77777777" w:rsidR="00D477C0" w:rsidRDefault="00991D2B">
    <w:pPr>
      <w:widowControl w:val="0"/>
      <w:autoSpaceDE w:val="0"/>
      <w:autoSpaceDN w:val="0"/>
      <w:adjustRightInd w:val="0"/>
      <w:spacing w:before="1320" w:after="0" w:line="240" w:lineRule="auto"/>
      <w:ind w:right="96"/>
      <w:jc w:val="right"/>
      <w:rPr>
        <w:rFonts w:ascii="Arial" w:hAnsi="Arial" w:cs="Arial"/>
        <w:color w:val="000000"/>
        <w:sz w:val="62"/>
        <w:szCs w:val="62"/>
      </w:rPr>
    </w:pPr>
    <w:r>
      <w:rPr>
        <w:rFonts w:ascii="Arial" w:hAnsi="Arial" w:cs="Arial"/>
        <w:color w:val="A6A6A6"/>
        <w:sz w:val="62"/>
        <w:szCs w:val="62"/>
      </w:rPr>
      <w:tab/>
      <w:t>Tisk</w:t>
    </w:r>
    <w:r>
      <w:rPr>
        <w:noProof/>
        <w:lang w:val="en-US" w:eastAsia="zh-CN"/>
      </w:rPr>
      <w:drawing>
        <wp:anchor distT="0" distB="0" distL="114300" distR="114300" simplePos="0" relativeHeight="251657216" behindDoc="0" locked="0" layoutInCell="1" allowOverlap="1" wp14:anchorId="7A35C4AA" wp14:editId="7BC6A03F">
          <wp:simplePos x="0" y="0"/>
          <wp:positionH relativeFrom="page">
            <wp:posOffset>723900</wp:posOffset>
          </wp:positionH>
          <wp:positionV relativeFrom="page">
            <wp:posOffset>575945</wp:posOffset>
          </wp:positionV>
          <wp:extent cx="1415415" cy="222885"/>
          <wp:effectExtent l="19050" t="0" r="0" b="0"/>
          <wp:wrapNone/>
          <wp:docPr id="106870915" name="Picture 106870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15415" cy="222885"/>
                  </a:xfrm>
                  <a:prstGeom prst="rect">
                    <a:avLst/>
                  </a:prstGeom>
                  <a:noFill/>
                  <a:ln w="9525">
                    <a:noFill/>
                    <a:miter lim="800000"/>
                    <a:headEnd/>
                    <a:tailEnd/>
                  </a:ln>
                </pic:spPr>
              </pic:pic>
            </a:graphicData>
          </a:graphic>
        </wp:anchor>
      </w:drawing>
    </w:r>
    <w:r>
      <w:rPr>
        <w:rFonts w:ascii="Arial" w:hAnsi="Arial" w:cs="Arial"/>
        <w:color w:val="A6A6A6"/>
        <w:sz w:val="62"/>
        <w:szCs w:val="62"/>
      </w:rPr>
      <w:t>ová zpráva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1587F"/>
    <w:multiLevelType w:val="hybridMultilevel"/>
    <w:tmpl w:val="B50C3BE6"/>
    <w:lvl w:ilvl="0" w:tplc="D4067D2E">
      <w:numFmt w:val="bullet"/>
      <w:pStyle w:val="BulletsListing"/>
      <w:lvlText w:val=""/>
      <w:lvlJc w:val="left"/>
      <w:pPr>
        <w:tabs>
          <w:tab w:val="num" w:pos="227"/>
        </w:tabs>
        <w:ind w:left="227" w:hanging="227"/>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C561B2"/>
    <w:multiLevelType w:val="hybridMultilevel"/>
    <w:tmpl w:val="5A0CE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B937E87"/>
    <w:multiLevelType w:val="hybridMultilevel"/>
    <w:tmpl w:val="C88E70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54F626A4"/>
    <w:multiLevelType w:val="hybridMultilevel"/>
    <w:tmpl w:val="1134611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61EC6E9B"/>
    <w:multiLevelType w:val="hybridMultilevel"/>
    <w:tmpl w:val="F64ECB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9595448"/>
    <w:multiLevelType w:val="hybridMultilevel"/>
    <w:tmpl w:val="18E45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D89012B"/>
    <w:multiLevelType w:val="hybridMultilevel"/>
    <w:tmpl w:val="036A512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89548088">
    <w:abstractNumId w:val="3"/>
  </w:num>
  <w:num w:numId="2" w16cid:durableId="387651930">
    <w:abstractNumId w:val="2"/>
  </w:num>
  <w:num w:numId="3" w16cid:durableId="345253502">
    <w:abstractNumId w:val="4"/>
  </w:num>
  <w:num w:numId="4" w16cid:durableId="770246978">
    <w:abstractNumId w:val="5"/>
  </w:num>
  <w:num w:numId="5" w16cid:durableId="953050870">
    <w:abstractNumId w:val="1"/>
  </w:num>
  <w:num w:numId="6" w16cid:durableId="649747341">
    <w:abstractNumId w:val="0"/>
  </w:num>
  <w:num w:numId="7" w16cid:durableId="2174788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2E"/>
    <w:rsid w:val="00012E82"/>
    <w:rsid w:val="00084FAB"/>
    <w:rsid w:val="001A4222"/>
    <w:rsid w:val="001B002E"/>
    <w:rsid w:val="001B6C27"/>
    <w:rsid w:val="0020170F"/>
    <w:rsid w:val="00244CD8"/>
    <w:rsid w:val="00275005"/>
    <w:rsid w:val="00285228"/>
    <w:rsid w:val="002D1A06"/>
    <w:rsid w:val="002D4AF5"/>
    <w:rsid w:val="00375602"/>
    <w:rsid w:val="003770ED"/>
    <w:rsid w:val="003F71D0"/>
    <w:rsid w:val="00401F6D"/>
    <w:rsid w:val="00410236"/>
    <w:rsid w:val="00492A5E"/>
    <w:rsid w:val="004973EF"/>
    <w:rsid w:val="004C6EF6"/>
    <w:rsid w:val="00582F8B"/>
    <w:rsid w:val="00595A16"/>
    <w:rsid w:val="005A64E5"/>
    <w:rsid w:val="00642483"/>
    <w:rsid w:val="00663FA3"/>
    <w:rsid w:val="006772DB"/>
    <w:rsid w:val="0068226D"/>
    <w:rsid w:val="006A5236"/>
    <w:rsid w:val="00770749"/>
    <w:rsid w:val="00872C6E"/>
    <w:rsid w:val="00875868"/>
    <w:rsid w:val="0088736D"/>
    <w:rsid w:val="008A0228"/>
    <w:rsid w:val="008B78F9"/>
    <w:rsid w:val="008C63B4"/>
    <w:rsid w:val="008D7CAA"/>
    <w:rsid w:val="0092459A"/>
    <w:rsid w:val="00930D3E"/>
    <w:rsid w:val="00985C58"/>
    <w:rsid w:val="00991D2B"/>
    <w:rsid w:val="009B2DD2"/>
    <w:rsid w:val="00A166FC"/>
    <w:rsid w:val="00A30D93"/>
    <w:rsid w:val="00AB0EA7"/>
    <w:rsid w:val="00AF1AA4"/>
    <w:rsid w:val="00B02CC0"/>
    <w:rsid w:val="00B56073"/>
    <w:rsid w:val="00BA5017"/>
    <w:rsid w:val="00BD261F"/>
    <w:rsid w:val="00BD6E9E"/>
    <w:rsid w:val="00C32AC9"/>
    <w:rsid w:val="00C94FE9"/>
    <w:rsid w:val="00D46055"/>
    <w:rsid w:val="00D477C0"/>
    <w:rsid w:val="00DD4E62"/>
    <w:rsid w:val="00DE7021"/>
    <w:rsid w:val="00E20A51"/>
    <w:rsid w:val="00ED3E7A"/>
    <w:rsid w:val="00F227E7"/>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77760F1A"/>
  <w15:docId w15:val="{C98EE2D7-B633-4ECA-A02E-255521B7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7C0"/>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7C0"/>
    <w:pPr>
      <w:tabs>
        <w:tab w:val="center" w:pos="4536"/>
        <w:tab w:val="right" w:pos="9072"/>
      </w:tabs>
    </w:pPr>
  </w:style>
  <w:style w:type="character" w:customStyle="1" w:styleId="HeaderChar">
    <w:name w:val="Header Char"/>
    <w:basedOn w:val="DefaultParagraphFont"/>
    <w:link w:val="Header"/>
    <w:uiPriority w:val="99"/>
    <w:locked/>
    <w:rsid w:val="00D477C0"/>
    <w:rPr>
      <w:rFonts w:cs="Times New Roman"/>
    </w:rPr>
  </w:style>
  <w:style w:type="character" w:customStyle="1" w:styleId="FooterChar">
    <w:name w:val="Footer Char"/>
    <w:basedOn w:val="DefaultParagraphFont"/>
    <w:link w:val="Footer"/>
    <w:uiPriority w:val="99"/>
    <w:locked/>
    <w:rsid w:val="00D477C0"/>
    <w:rPr>
      <w:rFonts w:cs="Times New Roman"/>
    </w:rPr>
  </w:style>
  <w:style w:type="paragraph" w:styleId="Footer">
    <w:name w:val="footer"/>
    <w:basedOn w:val="Normal"/>
    <w:link w:val="FooterChar"/>
    <w:uiPriority w:val="99"/>
    <w:unhideWhenUsed/>
    <w:rsid w:val="00D477C0"/>
    <w:pPr>
      <w:tabs>
        <w:tab w:val="center" w:pos="4536"/>
        <w:tab w:val="right" w:pos="9072"/>
      </w:tabs>
    </w:pPr>
  </w:style>
  <w:style w:type="character" w:customStyle="1" w:styleId="FooterChar1">
    <w:name w:val="Footer Char1"/>
    <w:basedOn w:val="DefaultParagraphFont"/>
    <w:uiPriority w:val="99"/>
    <w:semiHidden/>
    <w:rsid w:val="00D477C0"/>
    <w:rPr>
      <w:rFonts w:cstheme="minorBidi"/>
    </w:rPr>
  </w:style>
  <w:style w:type="character" w:styleId="Hyperlink">
    <w:name w:val="Hyperlink"/>
    <w:basedOn w:val="DefaultParagraphFont"/>
    <w:uiPriority w:val="99"/>
    <w:unhideWhenUsed/>
    <w:rsid w:val="00D477C0"/>
    <w:rPr>
      <w:rFonts w:cs="Times New Roman"/>
      <w:color w:val="0000FF" w:themeColor="hyperlink"/>
      <w:u w:val="single"/>
    </w:rPr>
  </w:style>
  <w:style w:type="character" w:styleId="UnresolvedMention">
    <w:name w:val="Unresolved Mention"/>
    <w:basedOn w:val="DefaultParagraphFont"/>
    <w:uiPriority w:val="99"/>
    <w:semiHidden/>
    <w:unhideWhenUsed/>
    <w:rsid w:val="006A5236"/>
    <w:rPr>
      <w:color w:val="605E5C"/>
      <w:shd w:val="clear" w:color="auto" w:fill="E1DFDD"/>
    </w:rPr>
  </w:style>
  <w:style w:type="paragraph" w:styleId="ListParagraph">
    <w:name w:val="List Paragraph"/>
    <w:basedOn w:val="Normal"/>
    <w:uiPriority w:val="34"/>
    <w:qFormat/>
    <w:rsid w:val="00A30D93"/>
    <w:pPr>
      <w:spacing w:after="160" w:line="259" w:lineRule="auto"/>
      <w:ind w:left="720"/>
      <w:contextualSpacing/>
    </w:pPr>
    <w:rPr>
      <w:rFonts w:eastAsiaTheme="minorHAnsi"/>
      <w:kern w:val="2"/>
      <w:lang w:eastAsia="en-US"/>
      <w14:ligatures w14:val="standardContextual"/>
    </w:rPr>
  </w:style>
  <w:style w:type="paragraph" w:styleId="NormalWeb">
    <w:name w:val="Normal (Web)"/>
    <w:basedOn w:val="Normal"/>
    <w:uiPriority w:val="99"/>
    <w:semiHidden/>
    <w:unhideWhenUsed/>
    <w:rsid w:val="00AF1A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qFormat/>
    <w:rsid w:val="00AF1AA4"/>
    <w:pPr>
      <w:spacing w:after="0" w:line="360" w:lineRule="auto"/>
    </w:pPr>
    <w:rPr>
      <w:rFonts w:ascii="Arial" w:eastAsia="Times New Roman" w:hAnsi="Arial"/>
      <w:szCs w:val="20"/>
      <w:lang w:val="en-US" w:eastAsia="de-DE"/>
    </w:rPr>
  </w:style>
  <w:style w:type="paragraph" w:customStyle="1" w:styleId="Footer1">
    <w:name w:val="Footer1"/>
    <w:rsid w:val="00AF1AA4"/>
    <w:pPr>
      <w:spacing w:after="0" w:line="240" w:lineRule="auto"/>
    </w:pPr>
    <w:rPr>
      <w:rFonts w:ascii="Arial" w:eastAsia="Times New Roman" w:hAnsi="Arial"/>
      <w:noProof/>
      <w:sz w:val="16"/>
      <w:szCs w:val="16"/>
      <w:lang w:val="en-US" w:eastAsia="de-DE"/>
    </w:rPr>
  </w:style>
  <w:style w:type="paragraph" w:customStyle="1" w:styleId="Footer1Z1">
    <w:name w:val="Footer1Z1"/>
    <w:basedOn w:val="Footer1"/>
    <w:rsid w:val="00AF1AA4"/>
    <w:rPr>
      <w:b/>
    </w:rPr>
  </w:style>
  <w:style w:type="paragraph" w:customStyle="1" w:styleId="Footer2">
    <w:name w:val="Footer2"/>
    <w:rsid w:val="00AF1AA4"/>
    <w:pPr>
      <w:spacing w:after="0" w:line="240" w:lineRule="auto"/>
    </w:pPr>
    <w:rPr>
      <w:rFonts w:ascii="Arial" w:eastAsia="Times New Roman" w:hAnsi="Arial"/>
      <w:noProof/>
      <w:sz w:val="16"/>
      <w:szCs w:val="16"/>
      <w:lang w:val="en-US" w:eastAsia="de-DE"/>
    </w:rPr>
  </w:style>
  <w:style w:type="paragraph" w:customStyle="1" w:styleId="ReferenceNumber">
    <w:name w:val="Reference Number"/>
    <w:qFormat/>
    <w:rsid w:val="00AF1AA4"/>
    <w:pPr>
      <w:spacing w:after="0" w:line="240" w:lineRule="auto"/>
    </w:pPr>
    <w:rPr>
      <w:rFonts w:ascii="Arial" w:eastAsia="Times New Roman" w:hAnsi="Arial"/>
      <w:noProof/>
      <w:sz w:val="16"/>
      <w:szCs w:val="16"/>
      <w:lang w:val="de-DE" w:eastAsia="de-DE"/>
    </w:rPr>
  </w:style>
  <w:style w:type="paragraph" w:customStyle="1" w:styleId="BulletsListing">
    <w:name w:val="Bullets Listing"/>
    <w:basedOn w:val="Bodytext"/>
    <w:qFormat/>
    <w:rsid w:val="00AF1AA4"/>
    <w:pPr>
      <w:numPr>
        <w:numId w:val="6"/>
      </w:numPr>
    </w:pPr>
    <w:rPr>
      <w:b/>
    </w:rPr>
  </w:style>
  <w:style w:type="paragraph" w:customStyle="1" w:styleId="Headline">
    <w:name w:val="Headline"/>
    <w:next w:val="Bodytext"/>
    <w:qFormat/>
    <w:rsid w:val="00AF1AA4"/>
    <w:pPr>
      <w:spacing w:after="0" w:line="240" w:lineRule="auto"/>
    </w:pPr>
    <w:rPr>
      <w:rFonts w:ascii="Arial" w:eastAsia="Times New Roman" w:hAnsi="Arial"/>
      <w:sz w:val="40"/>
      <w:szCs w:val="20"/>
      <w:lang w:val="en-US" w:eastAsia="de-DE"/>
    </w:rPr>
  </w:style>
  <w:style w:type="paragraph" w:customStyle="1" w:styleId="ExhibitionInfo">
    <w:name w:val="Exhibition Info"/>
    <w:qFormat/>
    <w:rsid w:val="00AF1AA4"/>
    <w:pPr>
      <w:spacing w:after="0" w:line="360" w:lineRule="auto"/>
    </w:pPr>
    <w:rPr>
      <w:rFonts w:ascii="Arial" w:eastAsia="Times New Roman" w:hAnsi="Arial"/>
      <w:b/>
      <w:noProof/>
      <w:szCs w:val="20"/>
      <w:lang w:val="en-US" w:eastAsia="de-DE"/>
    </w:rPr>
  </w:style>
  <w:style w:type="paragraph" w:customStyle="1" w:styleId="Logo1">
    <w:name w:val="Logo1"/>
    <w:rsid w:val="00AF1AA4"/>
    <w:pPr>
      <w:spacing w:after="110" w:line="240" w:lineRule="auto"/>
    </w:pPr>
    <w:rPr>
      <w:rFonts w:ascii="Arial" w:eastAsia="Times New Roman" w:hAnsi="Arial"/>
      <w:noProof/>
      <w:sz w:val="16"/>
      <w:szCs w:val="16"/>
      <w:lang w:val="de-DE" w:eastAsia="de-DE"/>
    </w:rPr>
  </w:style>
  <w:style w:type="paragraph" w:customStyle="1" w:styleId="Logo2">
    <w:name w:val="Logo2"/>
    <w:rsid w:val="00AF1AA4"/>
    <w:pPr>
      <w:spacing w:after="110" w:line="240" w:lineRule="auto"/>
    </w:pPr>
    <w:rPr>
      <w:rFonts w:ascii="Arial" w:eastAsia="Times New Roman" w:hAnsi="Arial"/>
      <w:noProof/>
      <w:sz w:val="16"/>
      <w:szCs w:val="16"/>
      <w:lang w:val="de-DE" w:eastAsia="de-DE"/>
    </w:rPr>
  </w:style>
  <w:style w:type="paragraph" w:customStyle="1" w:styleId="Footer3">
    <w:name w:val="Footer3"/>
    <w:rsid w:val="00AF1AA4"/>
    <w:pPr>
      <w:spacing w:after="0" w:line="240" w:lineRule="auto"/>
    </w:pPr>
    <w:rPr>
      <w:rFonts w:ascii="Arial" w:eastAsia="Times New Roman" w:hAnsi="Arial"/>
      <w:sz w:val="16"/>
      <w:szCs w:val="16"/>
      <w:lang w:val="de-DE" w:eastAsia="de-DE"/>
    </w:rPr>
  </w:style>
  <w:style w:type="paragraph" w:customStyle="1" w:styleId="Footer2Z1">
    <w:name w:val="Footer2Z1"/>
    <w:basedOn w:val="Footer2"/>
    <w:next w:val="Footer2"/>
    <w:rsid w:val="00AF1AA4"/>
    <w:pPr>
      <w:spacing w:before="110"/>
    </w:pPr>
    <w:rPr>
      <w:b/>
      <w:noProof w:val="0"/>
      <w:lang w:val="de-DE"/>
    </w:rPr>
  </w:style>
  <w:style w:type="paragraph" w:customStyle="1" w:styleId="Logo3">
    <w:name w:val="Logo3"/>
    <w:rsid w:val="00AF1AA4"/>
    <w:pPr>
      <w:spacing w:after="110" w:line="240" w:lineRule="auto"/>
    </w:pPr>
    <w:rPr>
      <w:rFonts w:ascii="Arial" w:eastAsia="Times New Roman" w:hAnsi="Arial"/>
      <w:noProof/>
      <w:sz w:val="16"/>
      <w:szCs w:val="16"/>
      <w:lang w:val="de-DE" w:eastAsia="de-DE"/>
    </w:rPr>
  </w:style>
  <w:style w:type="paragraph" w:customStyle="1" w:styleId="Footer3Z1">
    <w:name w:val="Footer3Z1"/>
    <w:basedOn w:val="Footer3"/>
    <w:next w:val="Footer3"/>
    <w:rsid w:val="00AF1AA4"/>
    <w:pPr>
      <w:spacing w:before="11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273554">
      <w:bodyDiv w:val="1"/>
      <w:marLeft w:val="0"/>
      <w:marRight w:val="0"/>
      <w:marTop w:val="0"/>
      <w:marBottom w:val="0"/>
      <w:divBdr>
        <w:top w:val="none" w:sz="0" w:space="0" w:color="auto"/>
        <w:left w:val="none" w:sz="0" w:space="0" w:color="auto"/>
        <w:bottom w:val="none" w:sz="0" w:space="0" w:color="auto"/>
        <w:right w:val="none" w:sz="0" w:space="0" w:color="auto"/>
      </w:divBdr>
    </w:div>
    <w:div w:id="713622201">
      <w:bodyDiv w:val="1"/>
      <w:marLeft w:val="0"/>
      <w:marRight w:val="0"/>
      <w:marTop w:val="0"/>
      <w:marBottom w:val="0"/>
      <w:divBdr>
        <w:top w:val="none" w:sz="0" w:space="0" w:color="auto"/>
        <w:left w:val="none" w:sz="0" w:space="0" w:color="auto"/>
        <w:bottom w:val="none" w:sz="0" w:space="0" w:color="auto"/>
        <w:right w:val="none" w:sz="0" w:space="0" w:color="auto"/>
      </w:divBdr>
    </w:div>
    <w:div w:id="799228575">
      <w:bodyDiv w:val="1"/>
      <w:marLeft w:val="0"/>
      <w:marRight w:val="0"/>
      <w:marTop w:val="0"/>
      <w:marBottom w:val="0"/>
      <w:divBdr>
        <w:top w:val="none" w:sz="0" w:space="0" w:color="auto"/>
        <w:left w:val="none" w:sz="0" w:space="0" w:color="auto"/>
        <w:bottom w:val="none" w:sz="0" w:space="0" w:color="auto"/>
        <w:right w:val="none" w:sz="0" w:space="0" w:color="auto"/>
      </w:divBdr>
    </w:div>
    <w:div w:id="122194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iemenspress.cz/bombardier-vyuzije-platformu-siemens-xcelerator-k-digitalizaci-celeho-procesu-projektovani-letadel-od-konceptu-az-po-vyrobu/" TargetMode="External"/><Relationship Id="rId13" Type="http://schemas.openxmlformats.org/officeDocument/2006/relationships/hyperlink" Target="http://www.siemens.cz"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xcelerator.siemens.com/global/en/industries/aerospace.html" TargetMode="External"/><Relationship Id="rId12" Type="http://schemas.openxmlformats.org/officeDocument/2006/relationships/hyperlink" Target="http://www.siemens.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SiemensCzech"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x.com/SiemensCzech"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mariana.kellerova@siemens.com"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f75f480-7803-4ee9-bb54-84d0635fdbe7}" enabled="1" method="Standar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34</TotalTime>
  <Pages>3</Pages>
  <Words>725</Words>
  <Characters>5539</Characters>
  <Application>Microsoft Office Word</Application>
  <DocSecurity>0</DocSecurity>
  <Lines>46</Lines>
  <Paragraphs>12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Microsoft Word - PR Corporate_ en_2013_01_19.doc</vt:lpstr>
      <vt:lpstr>Microsoft Word - PR Corporate_ en_2013_01_19.doc</vt:lpstr>
    </vt:vector>
  </TitlesOfParts>
  <Company>Siemens AG</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 Corporate_ en_2013_01_19.doc</dc:title>
  <dc:creator>pg116045</dc:creator>
  <cp:keywords>C_Unrestricted</cp:keywords>
  <cp:lastModifiedBy>Kellerová, Mariana (RC-CZ CM EI)</cp:lastModifiedBy>
  <cp:revision>4</cp:revision>
  <dcterms:created xsi:type="dcterms:W3CDTF">2025-05-06T12:44:00Z</dcterms:created>
  <dcterms:modified xsi:type="dcterms:W3CDTF">2025-05-06T13:55:00Z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y fmtid="{D5CDD505-2E9C-101B-9397-08002B2CF9AE}" pid="6" name="MSIP_Label_6f75f480-7803-4ee9-bb54-84d0635fdbe7_Enabled">
    <vt:lpwstr>true</vt:lpwstr>
  </property>
  <property fmtid="{D5CDD505-2E9C-101B-9397-08002B2CF9AE}" pid="7" name="MSIP_Label_6f75f480-7803-4ee9-bb54-84d0635fdbe7_SetDate">
    <vt:lpwstr>2023-04-24T13:41:46Z</vt:lpwstr>
  </property>
  <property fmtid="{D5CDD505-2E9C-101B-9397-08002B2CF9AE}" pid="8" name="MSIP_Label_6f75f480-7803-4ee9-bb54-84d0635fdbe7_Method">
    <vt:lpwstr>Standard</vt:lpwstr>
  </property>
  <property fmtid="{D5CDD505-2E9C-101B-9397-08002B2CF9AE}" pid="9" name="MSIP_Label_6f75f480-7803-4ee9-bb54-84d0635fdbe7_Name">
    <vt:lpwstr>unrestricted</vt:lpwstr>
  </property>
  <property fmtid="{D5CDD505-2E9C-101B-9397-08002B2CF9AE}" pid="10" name="MSIP_Label_6f75f480-7803-4ee9-bb54-84d0635fdbe7_SiteId">
    <vt:lpwstr>38ae3bcd-9579-4fd4-adda-b42e1495d55a</vt:lpwstr>
  </property>
  <property fmtid="{D5CDD505-2E9C-101B-9397-08002B2CF9AE}" pid="11" name="MSIP_Label_6f75f480-7803-4ee9-bb54-84d0635fdbe7_ActionId">
    <vt:lpwstr>f2ddd36f-bbd4-4310-931c-1256de937f30</vt:lpwstr>
  </property>
  <property fmtid="{D5CDD505-2E9C-101B-9397-08002B2CF9AE}" pid="12" name="MSIP_Label_6f75f480-7803-4ee9-bb54-84d0635fdbe7_ContentBits">
    <vt:lpwstr>0</vt:lpwstr>
  </property>
  <property fmtid="{D5CDD505-2E9C-101B-9397-08002B2CF9AE}" pid="13" name="Document_Confidentiality">
    <vt:lpwstr>Unrestricted</vt:lpwstr>
  </property>
</Properties>
</file>