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14128843" w14:textId="530FB984" w:rsidR="00E22357" w:rsidRDefault="00002666" w:rsidP="00193EF9">
      <w:pPr>
        <w:widowControl w:val="0"/>
        <w:tabs>
          <w:tab w:val="left" w:pos="5812"/>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4C6761">
        <w:rPr>
          <w:rFonts w:ascii="Arial" w:hAnsi="Arial" w:cs="Arial"/>
          <w:color w:val="000000"/>
          <w:sz w:val="20"/>
          <w:szCs w:val="20"/>
        </w:rPr>
        <w:t>Praha 19. května 2022</w:t>
      </w: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63375E14" w:rsidR="00E22357" w:rsidRDefault="00E22357">
      <w:pPr>
        <w:widowControl w:val="0"/>
        <w:autoSpaceDE w:val="0"/>
        <w:autoSpaceDN w:val="0"/>
        <w:adjustRightInd w:val="0"/>
        <w:spacing w:after="0" w:line="200" w:lineRule="exact"/>
        <w:rPr>
          <w:rFonts w:ascii="Arial" w:hAnsi="Arial" w:cs="Arial"/>
          <w:color w:val="000000"/>
          <w:sz w:val="20"/>
          <w:szCs w:val="20"/>
        </w:rPr>
      </w:pPr>
    </w:p>
    <w:p w14:paraId="5E2120D2" w14:textId="37F50649" w:rsidR="00A15129" w:rsidRDefault="00A15129">
      <w:pPr>
        <w:widowControl w:val="0"/>
        <w:autoSpaceDE w:val="0"/>
        <w:autoSpaceDN w:val="0"/>
        <w:adjustRightInd w:val="0"/>
        <w:spacing w:after="0" w:line="200" w:lineRule="exact"/>
        <w:rPr>
          <w:rFonts w:ascii="Arial" w:hAnsi="Arial" w:cs="Arial"/>
          <w:color w:val="000000"/>
          <w:sz w:val="20"/>
          <w:szCs w:val="20"/>
        </w:rPr>
      </w:pPr>
    </w:p>
    <w:p w14:paraId="73ED7A23" w14:textId="2A9EF2A3" w:rsidR="004C6761" w:rsidRDefault="004C6761" w:rsidP="004C6761">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2022: Nejvýznamnější výsledek základního výzkumu </w:t>
      </w:r>
      <w:r w:rsidR="00D47EF8">
        <w:rPr>
          <w:rFonts w:ascii="Arial" w:hAnsi="Arial" w:cs="Arial"/>
          <w:color w:val="000000"/>
          <w:sz w:val="28"/>
          <w:szCs w:val="28"/>
        </w:rPr>
        <w:t xml:space="preserve">– EMBARGO </w:t>
      </w:r>
      <w:r w:rsidR="00D47EF8">
        <w:rPr>
          <w:rFonts w:ascii="Arial" w:hAnsi="Arial" w:cs="Arial"/>
          <w:color w:val="000000"/>
          <w:sz w:val="28"/>
          <w:szCs w:val="28"/>
        </w:rPr>
        <w:t>do 19. 5. 2022 18:00</w:t>
      </w:r>
    </w:p>
    <w:p w14:paraId="7873976F" w14:textId="77777777" w:rsidR="004C6761" w:rsidRDefault="004C6761" w:rsidP="004C6761">
      <w:pPr>
        <w:autoSpaceDE w:val="0"/>
        <w:autoSpaceDN w:val="0"/>
        <w:rPr>
          <w:rFonts w:ascii="Arial" w:hAnsi="Arial" w:cs="Arial"/>
          <w:color w:val="000000"/>
          <w:sz w:val="16"/>
          <w:szCs w:val="16"/>
        </w:rPr>
      </w:pPr>
    </w:p>
    <w:p w14:paraId="05856DF2" w14:textId="425BADEC" w:rsidR="004C6761" w:rsidRDefault="004C6761" w:rsidP="007C5519">
      <w:pPr>
        <w:autoSpaceDE w:val="0"/>
        <w:autoSpaceDN w:val="0"/>
        <w:rPr>
          <w:rFonts w:ascii="Arial" w:hAnsi="Arial" w:cs="Arial"/>
          <w:b/>
          <w:bCs/>
          <w:color w:val="000000"/>
        </w:rPr>
      </w:pPr>
      <w:r>
        <w:rPr>
          <w:rFonts w:ascii="Arial" w:hAnsi="Arial" w:cs="Arial"/>
          <w:color w:val="000000"/>
        </w:rPr>
        <w:t>Oceněný autor:</w:t>
      </w:r>
      <w:r>
        <w:rPr>
          <w:rFonts w:ascii="Arial" w:hAnsi="Arial" w:cs="Arial"/>
          <w:b/>
          <w:bCs/>
          <w:color w:val="000000"/>
        </w:rPr>
        <w:t xml:space="preserve"> Mgr. Bruno de la Torre, Ph.D.</w:t>
      </w:r>
      <w:r w:rsidR="00EA3B15">
        <w:rPr>
          <w:rFonts w:ascii="Arial" w:hAnsi="Arial" w:cs="Arial"/>
          <w:b/>
          <w:bCs/>
          <w:color w:val="000000"/>
        </w:rPr>
        <w:t xml:space="preserve"> a kolektiv</w:t>
      </w:r>
    </w:p>
    <w:p w14:paraId="6AD790B0" w14:textId="2D35C848" w:rsidR="004C6761" w:rsidRDefault="004C6761" w:rsidP="007C5519">
      <w:pPr>
        <w:autoSpaceDE w:val="0"/>
        <w:autoSpaceDN w:val="0"/>
        <w:rPr>
          <w:rFonts w:ascii="Arial" w:hAnsi="Arial" w:cs="Arial"/>
          <w:b/>
          <w:bCs/>
          <w:color w:val="000000"/>
        </w:rPr>
      </w:pPr>
      <w:r>
        <w:rPr>
          <w:rFonts w:ascii="Arial" w:hAnsi="Arial" w:cs="Arial"/>
          <w:color w:val="000000"/>
        </w:rPr>
        <w:t>Vědecké pracoviště:</w:t>
      </w:r>
      <w:r>
        <w:rPr>
          <w:rFonts w:ascii="Arial" w:hAnsi="Arial" w:cs="Arial"/>
          <w:b/>
          <w:bCs/>
          <w:color w:val="000000"/>
        </w:rPr>
        <w:t xml:space="preserve"> Univerzita Palackého v Olomouci; Akademie věd České republiky</w:t>
      </w:r>
    </w:p>
    <w:p w14:paraId="1E165455" w14:textId="77777777" w:rsidR="004C6761" w:rsidRDefault="004C6761" w:rsidP="007C5519">
      <w:pPr>
        <w:widowControl w:val="0"/>
        <w:autoSpaceDE w:val="0"/>
        <w:autoSpaceDN w:val="0"/>
        <w:adjustRightInd w:val="0"/>
        <w:spacing w:after="0"/>
        <w:rPr>
          <w:rFonts w:ascii="Arial" w:hAnsi="Arial" w:cs="Arial"/>
          <w:b/>
          <w:color w:val="000000"/>
        </w:rPr>
      </w:pPr>
      <w:r>
        <w:rPr>
          <w:rFonts w:ascii="Arial" w:hAnsi="Arial" w:cs="Arial"/>
          <w:color w:val="000000"/>
        </w:rPr>
        <w:t>Název práce:</w:t>
      </w:r>
      <w:r>
        <w:rPr>
          <w:rFonts w:ascii="Arial" w:hAnsi="Arial" w:cs="Arial"/>
          <w:b/>
          <w:bCs/>
          <w:color w:val="000000"/>
        </w:rPr>
        <w:t xml:space="preserve"> „</w:t>
      </w:r>
      <w:r>
        <w:rPr>
          <w:rFonts w:ascii="Arial" w:hAnsi="Arial" w:cs="Arial"/>
          <w:b/>
          <w:color w:val="000000"/>
        </w:rPr>
        <w:t xml:space="preserve">Zobrazení nerovnoměrného rozložení elektronového náboje na atomu: </w:t>
      </w:r>
    </w:p>
    <w:p w14:paraId="4DFEEADF" w14:textId="74F2B4FD" w:rsidR="00A15129" w:rsidRDefault="004C6761" w:rsidP="007C5519">
      <w:pPr>
        <w:widowControl w:val="0"/>
        <w:autoSpaceDE w:val="0"/>
        <w:autoSpaceDN w:val="0"/>
        <w:adjustRightInd w:val="0"/>
        <w:spacing w:after="0"/>
        <w:rPr>
          <w:rFonts w:ascii="Arial" w:hAnsi="Arial" w:cs="Arial"/>
          <w:b/>
          <w:bCs/>
          <w:color w:val="000000"/>
        </w:rPr>
      </w:pPr>
      <w:r>
        <w:rPr>
          <w:rFonts w:ascii="Arial" w:hAnsi="Arial" w:cs="Arial"/>
          <w:b/>
          <w:color w:val="000000"/>
        </w:rPr>
        <w:t>sigma-díry</w:t>
      </w:r>
      <w:r>
        <w:rPr>
          <w:rFonts w:ascii="Arial" w:hAnsi="Arial" w:cs="Arial"/>
          <w:b/>
          <w:bCs/>
          <w:color w:val="000000"/>
        </w:rPr>
        <w:t>“</w:t>
      </w:r>
    </w:p>
    <w:p w14:paraId="33662781" w14:textId="77777777" w:rsidR="004C6761" w:rsidRDefault="004C6761" w:rsidP="00D47EF8">
      <w:pPr>
        <w:widowControl w:val="0"/>
        <w:autoSpaceDE w:val="0"/>
        <w:autoSpaceDN w:val="0"/>
        <w:adjustRightInd w:val="0"/>
        <w:spacing w:before="200" w:after="0"/>
        <w:rPr>
          <w:rFonts w:ascii="Arial" w:hAnsi="Arial" w:cs="Arial"/>
          <w:color w:val="000000"/>
          <w:sz w:val="20"/>
          <w:szCs w:val="20"/>
        </w:rPr>
      </w:pPr>
    </w:p>
    <w:p w14:paraId="3B554E2F" w14:textId="031B1F45" w:rsidR="009909AB" w:rsidRPr="00EB3EAB" w:rsidRDefault="005B41DC" w:rsidP="009909AB">
      <w:pPr>
        <w:pStyle w:val="Nzev"/>
        <w:ind w:left="0"/>
        <w:rPr>
          <w:lang w:val="cs-CZ"/>
        </w:rPr>
      </w:pPr>
      <w:r>
        <w:rPr>
          <w:lang w:val="cs-CZ"/>
        </w:rPr>
        <w:t>Průlom v zobrazovacích metodách: vědci poprvé pozorovali rozložení elektronového náboje atomu</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8973107" w14:textId="1DDD2BB9" w:rsidR="00E22357" w:rsidRDefault="005B41DC" w:rsidP="001E6767">
      <w:pPr>
        <w:widowControl w:val="0"/>
        <w:autoSpaceDE w:val="0"/>
        <w:autoSpaceDN w:val="0"/>
        <w:adjustRightInd w:val="0"/>
        <w:spacing w:before="4" w:after="0" w:line="360" w:lineRule="auto"/>
        <w:ind w:right="1814"/>
        <w:rPr>
          <w:rFonts w:ascii="Arial" w:hAnsi="Arial" w:cs="Arial"/>
          <w:color w:val="000000"/>
          <w:sz w:val="18"/>
          <w:szCs w:val="18"/>
        </w:rPr>
      </w:pPr>
      <w:r w:rsidRPr="005B41DC">
        <w:rPr>
          <w:rFonts w:ascii="Arial" w:hAnsi="Arial" w:cs="Arial"/>
          <w:b/>
          <w:color w:val="000000"/>
        </w:rPr>
        <w:t>Cenu Wernera von Siemense v kategorii Nejvýznamnější výsledek základního výzkumu získal kolektiv autorů pod vedením Mgr. Bruna de la Torre, Ph.D., z</w:t>
      </w:r>
      <w:r w:rsidR="00586716">
        <w:rPr>
          <w:rFonts w:ascii="Arial" w:hAnsi="Arial" w:cs="Arial"/>
          <w:b/>
          <w:color w:val="000000"/>
        </w:rPr>
        <w:t> </w:t>
      </w:r>
      <w:r w:rsidRPr="005B41DC">
        <w:rPr>
          <w:rFonts w:ascii="Arial" w:hAnsi="Arial" w:cs="Arial"/>
          <w:b/>
          <w:color w:val="000000"/>
        </w:rPr>
        <w:t>Univerzity Palackého v</w:t>
      </w:r>
      <w:r w:rsidR="00586716">
        <w:rPr>
          <w:rFonts w:ascii="Arial" w:hAnsi="Arial" w:cs="Arial"/>
          <w:b/>
          <w:color w:val="000000"/>
        </w:rPr>
        <w:t> </w:t>
      </w:r>
      <w:r w:rsidRPr="005B41DC">
        <w:rPr>
          <w:rFonts w:ascii="Arial" w:hAnsi="Arial" w:cs="Arial"/>
          <w:b/>
          <w:color w:val="000000"/>
        </w:rPr>
        <w:t>Olomouci a</w:t>
      </w:r>
      <w:r w:rsidR="00586716">
        <w:rPr>
          <w:rFonts w:ascii="Arial" w:hAnsi="Arial" w:cs="Arial"/>
          <w:b/>
          <w:color w:val="000000"/>
        </w:rPr>
        <w:t> </w:t>
      </w:r>
      <w:r w:rsidRPr="005B41DC">
        <w:rPr>
          <w:rFonts w:ascii="Arial" w:hAnsi="Arial" w:cs="Arial"/>
          <w:b/>
          <w:color w:val="000000"/>
        </w:rPr>
        <w:t>z</w:t>
      </w:r>
      <w:r w:rsidR="00586716">
        <w:rPr>
          <w:rFonts w:ascii="Arial" w:hAnsi="Arial" w:cs="Arial"/>
          <w:b/>
          <w:color w:val="000000"/>
        </w:rPr>
        <w:t> </w:t>
      </w:r>
      <w:r w:rsidRPr="005B41DC">
        <w:rPr>
          <w:rFonts w:ascii="Arial" w:hAnsi="Arial" w:cs="Arial"/>
          <w:b/>
          <w:color w:val="000000"/>
        </w:rPr>
        <w:t>Akademie věd ČR za práci s</w:t>
      </w:r>
      <w:r w:rsidR="00586716">
        <w:rPr>
          <w:rFonts w:ascii="Arial" w:hAnsi="Arial" w:cs="Arial"/>
          <w:b/>
          <w:color w:val="000000"/>
        </w:rPr>
        <w:t> </w:t>
      </w:r>
      <w:r w:rsidRPr="005B41DC">
        <w:rPr>
          <w:rFonts w:ascii="Arial" w:hAnsi="Arial" w:cs="Arial"/>
          <w:b/>
          <w:color w:val="000000"/>
        </w:rPr>
        <w:t xml:space="preserve">názvem </w:t>
      </w:r>
      <w:r w:rsidRPr="00723111">
        <w:rPr>
          <w:rFonts w:ascii="Arial" w:hAnsi="Arial" w:cs="Arial"/>
          <w:b/>
          <w:i/>
          <w:iCs/>
          <w:color w:val="000000"/>
        </w:rPr>
        <w:t>Zobrazení nerovnoměrného rozložení elektronového náboje na atomu: sigma-díry</w:t>
      </w:r>
      <w:r w:rsidRPr="005B41DC">
        <w:rPr>
          <w:rFonts w:ascii="Arial" w:hAnsi="Arial" w:cs="Arial"/>
          <w:b/>
          <w:color w:val="000000"/>
        </w:rPr>
        <w:t>.</w:t>
      </w:r>
    </w:p>
    <w:p w14:paraId="6B40AB83" w14:textId="77777777" w:rsidR="00E22357" w:rsidRDefault="00E22357" w:rsidP="001E6767">
      <w:pPr>
        <w:widowControl w:val="0"/>
        <w:autoSpaceDE w:val="0"/>
        <w:autoSpaceDN w:val="0"/>
        <w:adjustRightInd w:val="0"/>
        <w:spacing w:after="0" w:line="360" w:lineRule="auto"/>
        <w:ind w:right="1814"/>
        <w:rPr>
          <w:rFonts w:ascii="Arial" w:hAnsi="Arial" w:cs="Arial"/>
          <w:color w:val="000000"/>
          <w:sz w:val="20"/>
          <w:szCs w:val="20"/>
        </w:rPr>
      </w:pPr>
    </w:p>
    <w:p w14:paraId="6175F141" w14:textId="2D03B12F" w:rsidR="001E6767" w:rsidRPr="001E6767" w:rsidRDefault="001E6767" w:rsidP="00CB1BF3">
      <w:pPr>
        <w:spacing w:line="360" w:lineRule="auto"/>
        <w:ind w:right="1814"/>
        <w:rPr>
          <w:rFonts w:ascii="Arial" w:hAnsi="Arial" w:cs="Arial"/>
        </w:rPr>
      </w:pPr>
      <w:r w:rsidRPr="001E6767">
        <w:rPr>
          <w:rFonts w:ascii="Arial" w:hAnsi="Arial" w:cs="Arial"/>
        </w:rPr>
        <w:t>Pomocí nové metody jako první na světě pozorovali nerovnoměrné rozložení elektronového náboje kolem atomu halogenu, tzv. sigma-díru. Nová zobrazovací metoda, díky níž tohoto vědeckého úspěchu dosáhli, otevírá cestu ke zdokonalení materiálových a strukturních vlastností řady fyzikálních, biologických či chemických systémů, které ovlivňují náš každodenní život. O</w:t>
      </w:r>
      <w:r w:rsidR="00586716">
        <w:rPr>
          <w:rFonts w:ascii="Arial" w:hAnsi="Arial" w:cs="Arial"/>
        </w:rPr>
        <w:t> </w:t>
      </w:r>
      <w:r w:rsidRPr="001E6767">
        <w:rPr>
          <w:rFonts w:ascii="Arial" w:hAnsi="Arial" w:cs="Arial"/>
        </w:rPr>
        <w:t xml:space="preserve">významu jejich práce </w:t>
      </w:r>
      <w:proofErr w:type="gramStart"/>
      <w:r w:rsidRPr="001E6767">
        <w:rPr>
          <w:rFonts w:ascii="Arial" w:hAnsi="Arial" w:cs="Arial"/>
        </w:rPr>
        <w:t>svědčí</w:t>
      </w:r>
      <w:proofErr w:type="gramEnd"/>
      <w:r w:rsidRPr="001E6767">
        <w:rPr>
          <w:rFonts w:ascii="Arial" w:hAnsi="Arial" w:cs="Arial"/>
        </w:rPr>
        <w:t xml:space="preserve"> fakt, že byla publikována v</w:t>
      </w:r>
      <w:r w:rsidR="00586716">
        <w:rPr>
          <w:rFonts w:ascii="Arial" w:hAnsi="Arial" w:cs="Arial"/>
        </w:rPr>
        <w:t> </w:t>
      </w:r>
      <w:r w:rsidRPr="001E6767">
        <w:rPr>
          <w:rFonts w:ascii="Arial" w:hAnsi="Arial" w:cs="Arial"/>
        </w:rPr>
        <w:t>renomovaném časopise Science a</w:t>
      </w:r>
      <w:r w:rsidR="00586716">
        <w:rPr>
          <w:rFonts w:ascii="Arial" w:hAnsi="Arial" w:cs="Arial"/>
        </w:rPr>
        <w:t> </w:t>
      </w:r>
      <w:r w:rsidRPr="001E6767">
        <w:rPr>
          <w:rFonts w:ascii="Arial" w:hAnsi="Arial" w:cs="Arial"/>
        </w:rPr>
        <w:t>měla značný ohlas. Řeč je o</w:t>
      </w:r>
      <w:r w:rsidR="00586716">
        <w:rPr>
          <w:rFonts w:ascii="Arial" w:hAnsi="Arial" w:cs="Arial"/>
        </w:rPr>
        <w:t> </w:t>
      </w:r>
      <w:r w:rsidRPr="001E6767">
        <w:rPr>
          <w:rFonts w:ascii="Arial" w:hAnsi="Arial" w:cs="Arial"/>
        </w:rPr>
        <w:t>mladém kolektivu vědců, působících na Univerzitě Palackého v</w:t>
      </w:r>
      <w:r w:rsidR="00586716">
        <w:rPr>
          <w:rFonts w:ascii="Arial" w:hAnsi="Arial" w:cs="Arial"/>
        </w:rPr>
        <w:t> </w:t>
      </w:r>
      <w:r w:rsidRPr="001E6767">
        <w:rPr>
          <w:rFonts w:ascii="Arial" w:hAnsi="Arial" w:cs="Arial"/>
        </w:rPr>
        <w:t>Olomouci a</w:t>
      </w:r>
      <w:r w:rsidR="00586716">
        <w:rPr>
          <w:rFonts w:ascii="Arial" w:hAnsi="Arial" w:cs="Arial"/>
        </w:rPr>
        <w:t> </w:t>
      </w:r>
      <w:r w:rsidRPr="001E6767">
        <w:rPr>
          <w:rFonts w:ascii="Arial" w:hAnsi="Arial" w:cs="Arial"/>
        </w:rPr>
        <w:t xml:space="preserve">na Akademii věd ČR, které vede Mgr. Bruno de la Torre, Ph.D. Vedle Bruna de la Torre se na tomto mimořádném vědeckém úspěchu značnou měrou podíleli také Mgr. Benjamin </w:t>
      </w:r>
      <w:proofErr w:type="spellStart"/>
      <w:r w:rsidRPr="001E6767">
        <w:rPr>
          <w:rFonts w:ascii="Arial" w:hAnsi="Arial" w:cs="Arial"/>
        </w:rPr>
        <w:t>Mallada</w:t>
      </w:r>
      <w:proofErr w:type="spellEnd"/>
      <w:r w:rsidRPr="001E6767">
        <w:rPr>
          <w:rFonts w:ascii="Arial" w:hAnsi="Arial" w:cs="Arial"/>
        </w:rPr>
        <w:t xml:space="preserve"> (Univerzita Palackého </w:t>
      </w:r>
      <w:r w:rsidRPr="001E6767">
        <w:rPr>
          <w:rFonts w:ascii="Arial" w:hAnsi="Arial" w:cs="Arial"/>
        </w:rPr>
        <w:lastRenderedPageBreak/>
        <w:t>v</w:t>
      </w:r>
      <w:r w:rsidR="00586716">
        <w:rPr>
          <w:rFonts w:ascii="Arial" w:hAnsi="Arial" w:cs="Arial"/>
        </w:rPr>
        <w:t> </w:t>
      </w:r>
      <w:r w:rsidRPr="001E6767">
        <w:rPr>
          <w:rFonts w:ascii="Arial" w:hAnsi="Arial" w:cs="Arial"/>
        </w:rPr>
        <w:t xml:space="preserve">Olomouci), </w:t>
      </w:r>
      <w:proofErr w:type="spellStart"/>
      <w:r w:rsidRPr="001E6767">
        <w:rPr>
          <w:rFonts w:ascii="Arial" w:hAnsi="Arial" w:cs="Arial"/>
        </w:rPr>
        <w:t>M</w:t>
      </w:r>
      <w:r w:rsidR="00671973">
        <w:rPr>
          <w:rFonts w:ascii="Arial" w:hAnsi="Arial" w:cs="Arial"/>
        </w:rPr>
        <w:t>Sc</w:t>
      </w:r>
      <w:proofErr w:type="spellEnd"/>
      <w:r w:rsidRPr="001E6767">
        <w:rPr>
          <w:rFonts w:ascii="Arial" w:hAnsi="Arial" w:cs="Arial"/>
        </w:rPr>
        <w:t xml:space="preserve">. </w:t>
      </w:r>
      <w:proofErr w:type="spellStart"/>
      <w:r w:rsidRPr="001E6767">
        <w:rPr>
          <w:rFonts w:ascii="Arial" w:hAnsi="Arial" w:cs="Arial"/>
        </w:rPr>
        <w:t>Aurelio</w:t>
      </w:r>
      <w:proofErr w:type="spellEnd"/>
      <w:r w:rsidRPr="001E6767">
        <w:rPr>
          <w:rFonts w:ascii="Arial" w:hAnsi="Arial" w:cs="Arial"/>
        </w:rPr>
        <w:t xml:space="preserve"> </w:t>
      </w:r>
      <w:proofErr w:type="spellStart"/>
      <w:r w:rsidRPr="001E6767">
        <w:rPr>
          <w:rFonts w:ascii="Arial" w:hAnsi="Arial" w:cs="Arial"/>
        </w:rPr>
        <w:t>Gallardo</w:t>
      </w:r>
      <w:proofErr w:type="spellEnd"/>
      <w:r w:rsidRPr="001E6767">
        <w:rPr>
          <w:rFonts w:ascii="Arial" w:hAnsi="Arial" w:cs="Arial"/>
        </w:rPr>
        <w:t xml:space="preserve"> (Akademie věd ČR) a</w:t>
      </w:r>
      <w:r w:rsidR="00586716">
        <w:rPr>
          <w:rFonts w:ascii="Arial" w:hAnsi="Arial" w:cs="Arial"/>
        </w:rPr>
        <w:t> </w:t>
      </w:r>
      <w:r w:rsidRPr="001E6767">
        <w:rPr>
          <w:rFonts w:ascii="Arial" w:hAnsi="Arial" w:cs="Arial"/>
        </w:rPr>
        <w:t xml:space="preserve">Mgr. Maximilián </w:t>
      </w:r>
      <w:proofErr w:type="spellStart"/>
      <w:r w:rsidRPr="001E6767">
        <w:rPr>
          <w:rFonts w:ascii="Arial" w:hAnsi="Arial" w:cs="Arial"/>
        </w:rPr>
        <w:t>Lamanec</w:t>
      </w:r>
      <w:proofErr w:type="spellEnd"/>
      <w:r w:rsidRPr="001E6767">
        <w:rPr>
          <w:rFonts w:ascii="Arial" w:hAnsi="Arial" w:cs="Arial"/>
        </w:rPr>
        <w:t xml:space="preserve"> (Akademie věd ČR).</w:t>
      </w:r>
    </w:p>
    <w:p w14:paraId="04B53F95" w14:textId="77777777" w:rsidR="001E6767" w:rsidRPr="001E6767" w:rsidRDefault="001E6767" w:rsidP="00CB1BF3">
      <w:pPr>
        <w:spacing w:line="360" w:lineRule="auto"/>
        <w:ind w:right="1814"/>
        <w:rPr>
          <w:rFonts w:ascii="Arial" w:hAnsi="Arial" w:cs="Arial"/>
        </w:rPr>
      </w:pPr>
      <w:r w:rsidRPr="001E6767">
        <w:rPr>
          <w:rFonts w:ascii="Arial" w:hAnsi="Arial" w:cs="Arial"/>
        </w:rPr>
        <w:t>Sigma-díry byly teoreticky předpovězeny před zhruba 30 lety, ale až dosud nebyly přímo pozorovány. Zobrazení subatomárních struktur, jako je například rozložení náboje na jednom atomu, zůstávalo dlouhá léta nenaplněnou výzvou. Zmíněná práce tuto výzvu naplnila.</w:t>
      </w:r>
    </w:p>
    <w:p w14:paraId="3854D8FF" w14:textId="0A68D18D" w:rsidR="001E6767" w:rsidRPr="001E6767" w:rsidRDefault="001E6767" w:rsidP="00CB1BF3">
      <w:pPr>
        <w:spacing w:line="360" w:lineRule="auto"/>
        <w:ind w:right="1814"/>
        <w:rPr>
          <w:rFonts w:ascii="Arial" w:hAnsi="Arial" w:cs="Arial"/>
        </w:rPr>
      </w:pPr>
      <w:r w:rsidRPr="00BF1A0E">
        <w:rPr>
          <w:rFonts w:ascii="Arial" w:hAnsi="Arial" w:cs="Arial"/>
          <w:i/>
          <w:iCs/>
        </w:rPr>
        <w:t>„Mikroskopy založené na tzv. Kelvinově sondě silové mikroskopie jsou dnes schopny rozlišit strukturu molekul s atomovou přesností. My jsme si však řekli, proč nejít ještě dále a</w:t>
      </w:r>
      <w:r w:rsidR="00586716">
        <w:rPr>
          <w:rFonts w:ascii="Arial" w:hAnsi="Arial" w:cs="Arial"/>
          <w:i/>
          <w:iCs/>
        </w:rPr>
        <w:t> </w:t>
      </w:r>
      <w:r w:rsidRPr="00BF1A0E">
        <w:rPr>
          <w:rFonts w:ascii="Arial" w:hAnsi="Arial" w:cs="Arial"/>
          <w:i/>
          <w:iCs/>
        </w:rPr>
        <w:t>nezlepšit rozlišení mikroskopu až na subatomární úroveň, aby bylo možné rozlišit například sigma-díru,“</w:t>
      </w:r>
      <w:r w:rsidRPr="001E6767">
        <w:rPr>
          <w:rFonts w:ascii="Arial" w:hAnsi="Arial" w:cs="Arial"/>
        </w:rPr>
        <w:t xml:space="preserve"> popisuje počátky své přelomové výzkumné práce Bruno de la Torre.</w:t>
      </w:r>
    </w:p>
    <w:p w14:paraId="2A158C60" w14:textId="4607E43F" w:rsidR="001E6767" w:rsidRPr="001E6767" w:rsidRDefault="001E6767" w:rsidP="00CB1BF3">
      <w:pPr>
        <w:spacing w:line="360" w:lineRule="auto"/>
        <w:ind w:right="1814"/>
        <w:rPr>
          <w:rFonts w:ascii="Arial" w:hAnsi="Arial" w:cs="Arial"/>
        </w:rPr>
      </w:pPr>
      <w:r w:rsidRPr="001E6767">
        <w:rPr>
          <w:rFonts w:ascii="Arial" w:hAnsi="Arial" w:cs="Arial"/>
        </w:rPr>
        <w:t>Její pravděpodobně nejobtížnější částí podle členů úspěšného týmu bylo vyvinout přesný teoretický nástroj, který by umožnil simulaci jemných elektrostatických sil, jež se vyskytují mezi atomy na velmi krátké vzdálenosti. Díky tomuto novému nástroji pak dokázali vylepšit parametry experimentu a</w:t>
      </w:r>
      <w:r w:rsidR="00586716">
        <w:rPr>
          <w:rFonts w:ascii="Arial" w:hAnsi="Arial" w:cs="Arial"/>
        </w:rPr>
        <w:t> </w:t>
      </w:r>
      <w:r w:rsidRPr="001E6767">
        <w:rPr>
          <w:rFonts w:ascii="Arial" w:hAnsi="Arial" w:cs="Arial"/>
        </w:rPr>
        <w:t>následně i</w:t>
      </w:r>
      <w:r w:rsidR="00586716">
        <w:rPr>
          <w:rFonts w:ascii="Arial" w:hAnsi="Arial" w:cs="Arial"/>
        </w:rPr>
        <w:t> </w:t>
      </w:r>
      <w:r w:rsidRPr="001E6767">
        <w:rPr>
          <w:rFonts w:ascii="Arial" w:hAnsi="Arial" w:cs="Arial"/>
        </w:rPr>
        <w:t xml:space="preserve">samotné rozlišení mikroskopu. </w:t>
      </w:r>
    </w:p>
    <w:p w14:paraId="4FED7125" w14:textId="33311039" w:rsidR="005071DE" w:rsidRPr="005071DE" w:rsidRDefault="001E6767" w:rsidP="00CB1BF3">
      <w:pPr>
        <w:spacing w:after="0" w:line="360" w:lineRule="auto"/>
        <w:ind w:right="1814"/>
        <w:rPr>
          <w:rFonts w:ascii="Arial" w:hAnsi="Arial" w:cs="Arial"/>
          <w:b/>
        </w:rPr>
      </w:pPr>
      <w:r w:rsidRPr="001E6767">
        <w:rPr>
          <w:rFonts w:ascii="Arial" w:hAnsi="Arial" w:cs="Arial"/>
          <w:b/>
        </w:rPr>
        <w:t>Všudypřítomné vazby</w:t>
      </w:r>
    </w:p>
    <w:p w14:paraId="61D248FA" w14:textId="1EEA5773" w:rsidR="001E6767" w:rsidRPr="001E6767" w:rsidRDefault="001E6767" w:rsidP="00CB1BF3">
      <w:pPr>
        <w:spacing w:line="360" w:lineRule="auto"/>
        <w:ind w:right="1814"/>
        <w:rPr>
          <w:rFonts w:ascii="Arial" w:hAnsi="Arial" w:cs="Arial"/>
        </w:rPr>
      </w:pPr>
      <w:r w:rsidRPr="001E6767">
        <w:rPr>
          <w:rFonts w:ascii="Arial" w:hAnsi="Arial" w:cs="Arial"/>
        </w:rPr>
        <w:t xml:space="preserve">Charakteristický tvar sigma-díry </w:t>
      </w:r>
      <w:proofErr w:type="gramStart"/>
      <w:r w:rsidRPr="001E6767">
        <w:rPr>
          <w:rFonts w:ascii="Arial" w:hAnsi="Arial" w:cs="Arial"/>
        </w:rPr>
        <w:t>tvoří</w:t>
      </w:r>
      <w:proofErr w:type="gramEnd"/>
      <w:r w:rsidRPr="001E6767">
        <w:rPr>
          <w:rFonts w:ascii="Arial" w:hAnsi="Arial" w:cs="Arial"/>
        </w:rPr>
        <w:t xml:space="preserve"> kladně nabitá koruna, obklopená pásem záporné elektronové hustoty. Toto nehomogenní rozložení náboje vede ke vzniku halogenové vazby, která hraje klíčovou roli mimo jiné v</w:t>
      </w:r>
      <w:r w:rsidR="00024009">
        <w:rPr>
          <w:rFonts w:ascii="Arial" w:hAnsi="Arial" w:cs="Arial"/>
        </w:rPr>
        <w:t> </w:t>
      </w:r>
      <w:proofErr w:type="spellStart"/>
      <w:r w:rsidRPr="001E6767">
        <w:rPr>
          <w:rFonts w:ascii="Arial" w:hAnsi="Arial" w:cs="Arial"/>
        </w:rPr>
        <w:t>supramolekulární</w:t>
      </w:r>
      <w:proofErr w:type="spellEnd"/>
      <w:r w:rsidRPr="001E6767">
        <w:rPr>
          <w:rFonts w:ascii="Arial" w:hAnsi="Arial" w:cs="Arial"/>
        </w:rPr>
        <w:t xml:space="preserve"> chemii včetně inženýrství molekulárních krystalů a</w:t>
      </w:r>
      <w:r w:rsidR="00024009">
        <w:rPr>
          <w:rFonts w:ascii="Arial" w:hAnsi="Arial" w:cs="Arial"/>
        </w:rPr>
        <w:t> </w:t>
      </w:r>
      <w:r w:rsidRPr="001E6767">
        <w:rPr>
          <w:rFonts w:ascii="Arial" w:hAnsi="Arial" w:cs="Arial"/>
        </w:rPr>
        <w:t>v</w:t>
      </w:r>
      <w:r w:rsidR="00024009">
        <w:rPr>
          <w:rFonts w:ascii="Arial" w:hAnsi="Arial" w:cs="Arial"/>
        </w:rPr>
        <w:t> </w:t>
      </w:r>
      <w:r w:rsidRPr="001E6767">
        <w:rPr>
          <w:rFonts w:ascii="Arial" w:hAnsi="Arial" w:cs="Arial"/>
        </w:rPr>
        <w:t>biologických systémech. Přesná znalost rozložení elektronového náboje na atomech je přitom nutná k pochopení interakcí mezi jednotlivými atomy a molekulami včetně chemických reakcí.</w:t>
      </w:r>
    </w:p>
    <w:p w14:paraId="5B468087" w14:textId="4F635452" w:rsidR="001E6767" w:rsidRPr="001E6767" w:rsidRDefault="001E6767" w:rsidP="00CB1BF3">
      <w:pPr>
        <w:spacing w:line="360" w:lineRule="auto"/>
        <w:ind w:right="1814"/>
        <w:rPr>
          <w:rFonts w:ascii="Arial" w:hAnsi="Arial" w:cs="Arial"/>
        </w:rPr>
      </w:pPr>
      <w:r w:rsidRPr="00BF1A0E">
        <w:rPr>
          <w:rFonts w:ascii="Arial" w:hAnsi="Arial" w:cs="Arial"/>
          <w:i/>
          <w:iCs/>
        </w:rPr>
        <w:t>„Jsme přesvědčeni, že naše výsledky budou motivovat další výzkumníky, aby naši metodologii v</w:t>
      </w:r>
      <w:r w:rsidR="00024009">
        <w:rPr>
          <w:rFonts w:ascii="Arial" w:hAnsi="Arial" w:cs="Arial"/>
          <w:i/>
          <w:iCs/>
        </w:rPr>
        <w:t> </w:t>
      </w:r>
      <w:r w:rsidRPr="00BF1A0E">
        <w:rPr>
          <w:rFonts w:ascii="Arial" w:hAnsi="Arial" w:cs="Arial"/>
          <w:i/>
          <w:iCs/>
        </w:rPr>
        <w:t>blízké budoucnosti aplikovali ve svých studiích. Náš výsledek poskytne hlubší vhled do využití halogenových vazeb při vývoji nových léků nebo nových makromolekulárních materiálů,“</w:t>
      </w:r>
      <w:r w:rsidRPr="001E6767">
        <w:rPr>
          <w:rFonts w:ascii="Arial" w:hAnsi="Arial" w:cs="Arial"/>
        </w:rPr>
        <w:t xml:space="preserve"> myslí si členové vědeckého týmu. Halogenové vazby jsou totiž v</w:t>
      </w:r>
      <w:r w:rsidR="00024009">
        <w:rPr>
          <w:rFonts w:ascii="Arial" w:hAnsi="Arial" w:cs="Arial"/>
        </w:rPr>
        <w:t> </w:t>
      </w:r>
      <w:r w:rsidRPr="001E6767">
        <w:rPr>
          <w:rFonts w:ascii="Arial" w:hAnsi="Arial" w:cs="Arial"/>
        </w:rPr>
        <w:t>biologických systémech všudypřítomné a</w:t>
      </w:r>
      <w:r w:rsidR="00024009">
        <w:rPr>
          <w:rFonts w:ascii="Arial" w:hAnsi="Arial" w:cs="Arial"/>
        </w:rPr>
        <w:t> </w:t>
      </w:r>
      <w:r w:rsidRPr="001E6767">
        <w:rPr>
          <w:rFonts w:ascii="Arial" w:hAnsi="Arial" w:cs="Arial"/>
        </w:rPr>
        <w:t>na molekulární úrovni organizují strukturu těchto sloučenin. Proto by dalším výzkumným krokem mělo být použití této nové techniky k pochopení složité struktury těchto biologických systémů.</w:t>
      </w:r>
    </w:p>
    <w:p w14:paraId="3ABD8F7D" w14:textId="61F91BA4" w:rsidR="001E6767" w:rsidRPr="001E6767" w:rsidRDefault="001E6767" w:rsidP="00CB1BF3">
      <w:pPr>
        <w:spacing w:line="360" w:lineRule="auto"/>
        <w:ind w:right="1814"/>
        <w:rPr>
          <w:rFonts w:ascii="Arial" w:hAnsi="Arial" w:cs="Arial"/>
        </w:rPr>
      </w:pPr>
      <w:r w:rsidRPr="00BF1A0E">
        <w:rPr>
          <w:rFonts w:ascii="Arial" w:hAnsi="Arial" w:cs="Arial"/>
          <w:i/>
          <w:iCs/>
        </w:rPr>
        <w:t>„Na úrovni základního výzkumu doufáme, že tato metodologie pomůže odhalit, jak je náboj v</w:t>
      </w:r>
      <w:r w:rsidR="00024009">
        <w:rPr>
          <w:rFonts w:ascii="Arial" w:hAnsi="Arial" w:cs="Arial"/>
          <w:i/>
          <w:iCs/>
        </w:rPr>
        <w:t> </w:t>
      </w:r>
      <w:r w:rsidRPr="00BF1A0E">
        <w:rPr>
          <w:rFonts w:ascii="Arial" w:hAnsi="Arial" w:cs="Arial"/>
          <w:i/>
          <w:iCs/>
        </w:rPr>
        <w:t>molekulách a</w:t>
      </w:r>
      <w:r w:rsidR="00024009">
        <w:rPr>
          <w:rFonts w:ascii="Arial" w:hAnsi="Arial" w:cs="Arial"/>
          <w:i/>
          <w:iCs/>
        </w:rPr>
        <w:t> </w:t>
      </w:r>
      <w:r w:rsidRPr="00BF1A0E">
        <w:rPr>
          <w:rFonts w:ascii="Arial" w:hAnsi="Arial" w:cs="Arial"/>
          <w:i/>
          <w:iCs/>
        </w:rPr>
        <w:t xml:space="preserve">atomech prostorově organizován. Protože se však </w:t>
      </w:r>
      <w:r w:rsidRPr="00BF1A0E">
        <w:rPr>
          <w:rFonts w:ascii="Arial" w:hAnsi="Arial" w:cs="Arial"/>
          <w:i/>
          <w:iCs/>
        </w:rPr>
        <w:lastRenderedPageBreak/>
        <w:t>zaměřujeme na základní výzkum, je těžké odhadnout, jak nebo kdy se náš objev promítne do praxe,“</w:t>
      </w:r>
      <w:r w:rsidRPr="001E6767">
        <w:rPr>
          <w:rFonts w:ascii="Arial" w:hAnsi="Arial" w:cs="Arial"/>
        </w:rPr>
        <w:t xml:space="preserve"> doplňuje Bruno de la Torre. </w:t>
      </w:r>
    </w:p>
    <w:p w14:paraId="15367D16" w14:textId="77777777" w:rsidR="001E6767" w:rsidRPr="001E6767" w:rsidRDefault="001E6767" w:rsidP="00CB1BF3">
      <w:pPr>
        <w:spacing w:after="0" w:line="360" w:lineRule="auto"/>
        <w:ind w:right="1814"/>
        <w:rPr>
          <w:rFonts w:ascii="Arial" w:hAnsi="Arial" w:cs="Arial"/>
          <w:b/>
        </w:rPr>
      </w:pPr>
      <w:r w:rsidRPr="001E6767">
        <w:rPr>
          <w:rFonts w:ascii="Arial" w:hAnsi="Arial" w:cs="Arial"/>
          <w:b/>
        </w:rPr>
        <w:t>Se skvělými vědci okolo</w:t>
      </w:r>
    </w:p>
    <w:p w14:paraId="66698430" w14:textId="29BD24A0" w:rsidR="001E6767" w:rsidRPr="001E6767" w:rsidRDefault="001E6767" w:rsidP="00CB1BF3">
      <w:pPr>
        <w:spacing w:line="360" w:lineRule="auto"/>
        <w:ind w:right="1814"/>
        <w:rPr>
          <w:rFonts w:ascii="Arial" w:hAnsi="Arial" w:cs="Arial"/>
        </w:rPr>
      </w:pPr>
      <w:r w:rsidRPr="001E6767">
        <w:rPr>
          <w:rFonts w:ascii="Arial" w:hAnsi="Arial" w:cs="Arial"/>
        </w:rPr>
        <w:t xml:space="preserve">Na dotaz, jak se mu podařilo </w:t>
      </w:r>
      <w:proofErr w:type="gramStart"/>
      <w:r w:rsidRPr="001E6767">
        <w:rPr>
          <w:rFonts w:ascii="Arial" w:hAnsi="Arial" w:cs="Arial"/>
        </w:rPr>
        <w:t>v</w:t>
      </w:r>
      <w:proofErr w:type="gramEnd"/>
      <w:r w:rsidR="00024009">
        <w:rPr>
          <w:rFonts w:ascii="Arial" w:hAnsi="Arial" w:cs="Arial"/>
        </w:rPr>
        <w:t> </w:t>
      </w:r>
      <w:r w:rsidRPr="001E6767">
        <w:rPr>
          <w:rFonts w:ascii="Arial" w:hAnsi="Arial" w:cs="Arial"/>
        </w:rPr>
        <w:t xml:space="preserve">tak nízkém věku dosáhnout takového vědeckého úspěchu, odpovídá: </w:t>
      </w:r>
      <w:r w:rsidRPr="00BF1A0E">
        <w:rPr>
          <w:rFonts w:ascii="Arial" w:hAnsi="Arial" w:cs="Arial"/>
          <w:i/>
          <w:iCs/>
        </w:rPr>
        <w:t xml:space="preserve">„Naštěstí jsem se vždy obklopoval skvělými vědci, od nichž jsem se hodně naučil. Rád bych však vyzdvihl vliv vedoucího mé doktorské práce </w:t>
      </w:r>
      <w:proofErr w:type="spellStart"/>
      <w:r w:rsidRPr="00BF1A0E">
        <w:rPr>
          <w:rFonts w:ascii="Arial" w:hAnsi="Arial" w:cs="Arial"/>
          <w:i/>
          <w:iCs/>
        </w:rPr>
        <w:t>Josého</w:t>
      </w:r>
      <w:proofErr w:type="spellEnd"/>
      <w:r w:rsidRPr="00BF1A0E">
        <w:rPr>
          <w:rFonts w:ascii="Arial" w:hAnsi="Arial" w:cs="Arial"/>
          <w:i/>
          <w:iCs/>
        </w:rPr>
        <w:t xml:space="preserve"> María </w:t>
      </w:r>
      <w:proofErr w:type="spellStart"/>
      <w:r w:rsidRPr="00BF1A0E">
        <w:rPr>
          <w:rFonts w:ascii="Arial" w:hAnsi="Arial" w:cs="Arial"/>
          <w:i/>
          <w:iCs/>
        </w:rPr>
        <w:t>Gómeze</w:t>
      </w:r>
      <w:proofErr w:type="spellEnd"/>
      <w:r w:rsidRPr="00BF1A0E">
        <w:rPr>
          <w:rFonts w:ascii="Arial" w:hAnsi="Arial" w:cs="Arial"/>
          <w:i/>
          <w:iCs/>
        </w:rPr>
        <w:t xml:space="preserve"> </w:t>
      </w:r>
      <w:proofErr w:type="spellStart"/>
      <w:r w:rsidRPr="00BF1A0E">
        <w:rPr>
          <w:rFonts w:ascii="Arial" w:hAnsi="Arial" w:cs="Arial"/>
          <w:i/>
          <w:iCs/>
        </w:rPr>
        <w:t>Rodrígueze</w:t>
      </w:r>
      <w:proofErr w:type="spellEnd"/>
      <w:r w:rsidRPr="00BF1A0E">
        <w:rPr>
          <w:rFonts w:ascii="Arial" w:hAnsi="Arial" w:cs="Arial"/>
          <w:i/>
          <w:iCs/>
        </w:rPr>
        <w:t>, díky němuž jsem se mohl stát lepším vědcem a</w:t>
      </w:r>
      <w:r w:rsidR="00024009">
        <w:rPr>
          <w:rFonts w:ascii="Arial" w:hAnsi="Arial" w:cs="Arial"/>
          <w:i/>
          <w:iCs/>
        </w:rPr>
        <w:t> </w:t>
      </w:r>
      <w:r w:rsidRPr="00BF1A0E">
        <w:rPr>
          <w:rFonts w:ascii="Arial" w:hAnsi="Arial" w:cs="Arial"/>
          <w:i/>
          <w:iCs/>
        </w:rPr>
        <w:t>jehož památce věnuji tuto práci.“</w:t>
      </w:r>
    </w:p>
    <w:p w14:paraId="19CB3ACF" w14:textId="63BF5525" w:rsidR="00D42B17" w:rsidRPr="00FC6B1C" w:rsidRDefault="001E6767" w:rsidP="00FC6B1C">
      <w:pPr>
        <w:spacing w:line="360" w:lineRule="auto"/>
        <w:ind w:right="1814"/>
        <w:rPr>
          <w:rFonts w:ascii="Arial" w:hAnsi="Arial" w:cs="Arial"/>
        </w:rPr>
      </w:pPr>
      <w:r w:rsidRPr="001E6767">
        <w:rPr>
          <w:rFonts w:ascii="Arial" w:hAnsi="Arial" w:cs="Arial"/>
        </w:rPr>
        <w:t>A co pro něj Cena W.</w:t>
      </w:r>
      <w:r w:rsidR="00024009">
        <w:rPr>
          <w:rFonts w:ascii="Arial" w:hAnsi="Arial" w:cs="Arial"/>
        </w:rPr>
        <w:t> </w:t>
      </w:r>
      <w:r w:rsidRPr="001E6767">
        <w:rPr>
          <w:rFonts w:ascii="Arial" w:hAnsi="Arial" w:cs="Arial"/>
        </w:rPr>
        <w:t>von Siemense znamená? Uznání a</w:t>
      </w:r>
      <w:r w:rsidR="00024009">
        <w:rPr>
          <w:rFonts w:ascii="Arial" w:hAnsi="Arial" w:cs="Arial"/>
        </w:rPr>
        <w:t> </w:t>
      </w:r>
      <w:r w:rsidRPr="001E6767">
        <w:rPr>
          <w:rFonts w:ascii="Arial" w:hAnsi="Arial" w:cs="Arial"/>
        </w:rPr>
        <w:t xml:space="preserve">prestiž. </w:t>
      </w:r>
      <w:r w:rsidRPr="00586716">
        <w:rPr>
          <w:rFonts w:ascii="Arial" w:hAnsi="Arial" w:cs="Arial"/>
          <w:i/>
          <w:iCs/>
        </w:rPr>
        <w:t>„Jsem stále na počátku vědecké kariéry, takže doufám, že mi tento úspěch pomůže upevnit mou výzkumnou skupinu.“</w:t>
      </w:r>
      <w:r w:rsidRPr="001E6767">
        <w:rPr>
          <w:rFonts w:ascii="Arial" w:hAnsi="Arial" w:cs="Arial"/>
        </w:rPr>
        <w:t xml:space="preserve"> O</w:t>
      </w:r>
      <w:r w:rsidR="00024009">
        <w:rPr>
          <w:rFonts w:ascii="Arial" w:hAnsi="Arial" w:cs="Arial"/>
        </w:rPr>
        <w:t> </w:t>
      </w:r>
      <w:r w:rsidRPr="001E6767">
        <w:rPr>
          <w:rFonts w:ascii="Arial" w:hAnsi="Arial" w:cs="Arial"/>
        </w:rPr>
        <w:t xml:space="preserve">tom, jak </w:t>
      </w:r>
      <w:proofErr w:type="gramStart"/>
      <w:r w:rsidRPr="001E6767">
        <w:rPr>
          <w:rFonts w:ascii="Arial" w:hAnsi="Arial" w:cs="Arial"/>
        </w:rPr>
        <w:t>naloží</w:t>
      </w:r>
      <w:proofErr w:type="gramEnd"/>
      <w:r w:rsidRPr="001E6767">
        <w:rPr>
          <w:rFonts w:ascii="Arial" w:hAnsi="Arial" w:cs="Arial"/>
        </w:rPr>
        <w:t xml:space="preserve"> s finanční odměnou spojenou s</w:t>
      </w:r>
      <w:r w:rsidR="00024009">
        <w:rPr>
          <w:rFonts w:ascii="Arial" w:hAnsi="Arial" w:cs="Arial"/>
        </w:rPr>
        <w:t> </w:t>
      </w:r>
      <w:r w:rsidRPr="001E6767">
        <w:rPr>
          <w:rFonts w:ascii="Arial" w:hAnsi="Arial" w:cs="Arial"/>
        </w:rPr>
        <w:t xml:space="preserve">Cenou Wernera von Siemense, již má jasno. </w:t>
      </w:r>
      <w:r w:rsidRPr="00586716">
        <w:rPr>
          <w:rFonts w:ascii="Arial" w:hAnsi="Arial" w:cs="Arial"/>
          <w:i/>
          <w:iCs/>
        </w:rPr>
        <w:t>„Myslím, že své rodině dlužím dovolenou,“</w:t>
      </w:r>
      <w:r w:rsidRPr="001E6767">
        <w:rPr>
          <w:rFonts w:ascii="Arial" w:hAnsi="Arial" w:cs="Arial"/>
        </w:rPr>
        <w:t xml:space="preserve"> usmívá se Bruno de la Torre.</w:t>
      </w:r>
    </w:p>
    <w:p w14:paraId="3DD38D0B" w14:textId="77777777" w:rsidR="00FC6B1C" w:rsidRDefault="00FC6B1C" w:rsidP="00D42B17">
      <w:pPr>
        <w:widowControl w:val="0"/>
        <w:autoSpaceDE w:val="0"/>
        <w:autoSpaceDN w:val="0"/>
        <w:adjustRightInd w:val="0"/>
        <w:spacing w:after="0" w:line="360" w:lineRule="auto"/>
        <w:rPr>
          <w:rFonts w:ascii="Arial" w:hAnsi="Arial" w:cs="Arial"/>
          <w:b/>
          <w:bCs/>
          <w:color w:val="000000"/>
        </w:rPr>
      </w:pPr>
    </w:p>
    <w:p w14:paraId="249BD5EB" w14:textId="5D1D0848"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6"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7"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8"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6D9FB3F"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Siemens Česká republika</w:t>
      </w:r>
    </w:p>
    <w:p w14:paraId="03889514" w14:textId="6FEBD741" w:rsidR="00E425BF" w:rsidRPr="004F1BAE" w:rsidRDefault="00E425BF" w:rsidP="00E425BF">
      <w:pPr>
        <w:rPr>
          <w:rStyle w:val="Siln"/>
          <w:rFonts w:ascii="Arial" w:hAnsi="Arial" w:cs="Arial"/>
          <w:b w:val="0"/>
          <w:bCs w:val="0"/>
          <w:color w:val="333333"/>
          <w:sz w:val="16"/>
          <w:szCs w:val="16"/>
          <w:shd w:val="clear" w:color="auto" w:fill="FFFFFF"/>
        </w:rPr>
      </w:pPr>
      <w:r w:rsidRPr="004F1BAE">
        <w:rPr>
          <w:rStyle w:val="Siln"/>
          <w:rFonts w:ascii="Arial" w:hAnsi="Arial" w:cs="Arial"/>
          <w:b w:val="0"/>
          <w:bCs w:val="0"/>
          <w:sz w:val="16"/>
          <w:szCs w:val="16"/>
          <w:shd w:val="clear" w:color="auto" w:fill="FFFFFF"/>
        </w:rPr>
        <w:t xml:space="preserve">Siemens </w:t>
      </w:r>
      <w:proofErr w:type="gramStart"/>
      <w:r w:rsidRPr="004F1BAE">
        <w:rPr>
          <w:rStyle w:val="Siln"/>
          <w:rFonts w:ascii="Arial" w:hAnsi="Arial" w:cs="Arial"/>
          <w:b w:val="0"/>
          <w:bCs w:val="0"/>
          <w:sz w:val="16"/>
          <w:szCs w:val="16"/>
          <w:shd w:val="clear" w:color="auto" w:fill="FFFFFF"/>
        </w:rPr>
        <w:t>patří</w:t>
      </w:r>
      <w:proofErr w:type="gramEnd"/>
      <w:r w:rsidRPr="004F1BAE">
        <w:rPr>
          <w:rStyle w:val="Siln"/>
          <w:rFonts w:ascii="Arial" w:hAnsi="Arial" w:cs="Arial"/>
          <w:b w:val="0"/>
          <w:bCs w:val="0"/>
          <w:sz w:val="16"/>
          <w:szCs w:val="16"/>
          <w:shd w:val="clear" w:color="auto" w:fill="FFFFFF"/>
        </w:rPr>
        <w:t xml:space="preserve"> mezi největší technologické firmy v České republice a již </w:t>
      </w:r>
      <w:r w:rsidR="00E84801">
        <w:rPr>
          <w:rStyle w:val="Siln"/>
          <w:rFonts w:ascii="Arial" w:hAnsi="Arial" w:cs="Arial"/>
          <w:b w:val="0"/>
          <w:bCs w:val="0"/>
          <w:sz w:val="16"/>
          <w:szCs w:val="16"/>
          <w:shd w:val="clear" w:color="auto" w:fill="FFFFFF"/>
        </w:rPr>
        <w:t xml:space="preserve">více než </w:t>
      </w:r>
      <w:r w:rsidRPr="004F1BAE">
        <w:rPr>
          <w:rStyle w:val="Siln"/>
          <w:rFonts w:ascii="Arial" w:hAnsi="Arial" w:cs="Arial"/>
          <w:b w:val="0"/>
          <w:bCs w:val="0"/>
          <w:sz w:val="16"/>
          <w:szCs w:val="16"/>
          <w:shd w:val="clear" w:color="auto" w:fill="FFFFFF"/>
        </w:rPr>
        <w:t xml:space="preserve">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w:t>
      </w:r>
      <w:proofErr w:type="spellStart"/>
      <w:r w:rsidRPr="004F1BAE">
        <w:rPr>
          <w:rStyle w:val="Siln"/>
          <w:rFonts w:ascii="Arial" w:hAnsi="Arial" w:cs="Arial"/>
          <w:b w:val="0"/>
          <w:bCs w:val="0"/>
          <w:sz w:val="16"/>
          <w:szCs w:val="16"/>
          <w:shd w:val="clear" w:color="auto" w:fill="FFFFFF"/>
        </w:rPr>
        <w:t>Energy</w:t>
      </w:r>
      <w:proofErr w:type="spellEnd"/>
      <w:r w:rsidRPr="004F1BAE">
        <w:rPr>
          <w:rStyle w:val="Siln"/>
          <w:rFonts w:ascii="Arial" w:hAnsi="Arial" w:cs="Arial"/>
          <w:b w:val="0"/>
          <w:bCs w:val="0"/>
          <w:sz w:val="16"/>
          <w:szCs w:val="16"/>
          <w:shd w:val="clear" w:color="auto" w:fill="FFFFFF"/>
        </w:rPr>
        <w:t xml:space="preserve">, Siemens </w:t>
      </w:r>
      <w:proofErr w:type="spellStart"/>
      <w:r w:rsidRPr="004F1BAE">
        <w:rPr>
          <w:rStyle w:val="Siln"/>
          <w:rFonts w:ascii="Arial" w:hAnsi="Arial" w:cs="Arial"/>
          <w:b w:val="0"/>
          <w:bCs w:val="0"/>
          <w:sz w:val="16"/>
          <w:szCs w:val="16"/>
          <w:shd w:val="clear" w:color="auto" w:fill="FFFFFF"/>
        </w:rPr>
        <w:t>Healthineers</w:t>
      </w:r>
      <w:proofErr w:type="spellEnd"/>
      <w:r w:rsidRPr="004F1BAE">
        <w:rPr>
          <w:rStyle w:val="Siln"/>
          <w:rFonts w:ascii="Arial" w:hAnsi="Arial" w:cs="Arial"/>
          <w:b w:val="0"/>
          <w:bCs w:val="0"/>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9" w:history="1">
        <w:r w:rsidRPr="004F1BAE">
          <w:rPr>
            <w:rStyle w:val="Hypertextovodkaz"/>
            <w:rFonts w:ascii="Arial" w:hAnsi="Arial" w:cs="Arial"/>
            <w:b/>
            <w:bCs/>
            <w:sz w:val="16"/>
            <w:szCs w:val="16"/>
            <w:shd w:val="clear" w:color="auto" w:fill="FFFFFF"/>
          </w:rPr>
          <w:t>http://www.siemens.cz</w:t>
        </w:r>
      </w:hyperlink>
      <w:r w:rsidRPr="004F1BAE">
        <w:rPr>
          <w:rStyle w:val="Siln"/>
          <w:rFonts w:ascii="Arial" w:hAnsi="Arial" w:cs="Arial"/>
          <w:b w:val="0"/>
          <w:bCs w:val="0"/>
          <w:color w:val="333333"/>
          <w:sz w:val="16"/>
          <w:szCs w:val="16"/>
          <w:shd w:val="clear" w:color="auto" w:fill="FFFFFF"/>
        </w:rPr>
        <w:t xml:space="preserve">, </w:t>
      </w:r>
    </w:p>
    <w:p w14:paraId="29CBE281" w14:textId="77777777" w:rsidR="00E425BF" w:rsidRPr="00BB54AA" w:rsidRDefault="00E425BF" w:rsidP="00E425BF">
      <w:pPr>
        <w:rPr>
          <w:rStyle w:val="Siln"/>
          <w:rFonts w:ascii="Arial" w:hAnsi="Arial" w:cs="Arial"/>
          <w:b w:val="0"/>
          <w:bCs w:val="0"/>
          <w:color w:val="333333"/>
          <w:sz w:val="16"/>
          <w:szCs w:val="16"/>
          <w:shd w:val="clear" w:color="auto" w:fill="FFFFFF"/>
        </w:rPr>
      </w:pPr>
    </w:p>
    <w:p w14:paraId="0DBD3839"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Koncern Siemens AG</w:t>
      </w:r>
    </w:p>
    <w:p w14:paraId="7BA04B4F" w14:textId="0B0BC1F8" w:rsidR="00E22357" w:rsidRPr="00FC6B1C" w:rsidRDefault="00FC6B1C" w:rsidP="00FC6B1C">
      <w:pPr>
        <w:rPr>
          <w:rStyle w:val="Siln"/>
          <w:shd w:val="clear" w:color="auto" w:fill="FFFFFF"/>
        </w:rPr>
      </w:pPr>
      <w:r w:rsidRPr="00FC6B1C">
        <w:rPr>
          <w:rStyle w:val="Siln"/>
          <w:rFonts w:ascii="Arial" w:hAnsi="Arial" w:cs="Arial"/>
          <w:b w:val="0"/>
          <w:bCs w:val="0"/>
          <w:sz w:val="16"/>
          <w:szCs w:val="16"/>
          <w:shd w:val="clear" w:color="auto" w:fill="FFFFFF"/>
        </w:rPr>
        <w:t xml:space="preserve">Siemens AG (Berlín a Mnichov) je technologická společnost zaměřená na průmysl, infrastrukturu, dopravu a zdravotnictví. Siemens </w:t>
      </w:r>
      <w:proofErr w:type="gramStart"/>
      <w:r w:rsidRPr="00FC6B1C">
        <w:rPr>
          <w:rStyle w:val="Siln"/>
          <w:rFonts w:ascii="Arial" w:hAnsi="Arial" w:cs="Arial"/>
          <w:b w:val="0"/>
          <w:bCs w:val="0"/>
          <w:sz w:val="16"/>
          <w:szCs w:val="16"/>
          <w:shd w:val="clear" w:color="auto" w:fill="FFFFFF"/>
        </w:rPr>
        <w:t>vytváří</w:t>
      </w:r>
      <w:proofErr w:type="gramEnd"/>
      <w:r w:rsidRPr="00FC6B1C">
        <w:rPr>
          <w:rStyle w:val="Siln"/>
          <w:rFonts w:ascii="Arial" w:hAnsi="Arial" w:cs="Arial"/>
          <w:b w:val="0"/>
          <w:bCs w:val="0"/>
          <w:sz w:val="16"/>
          <w:szCs w:val="16"/>
          <w:shd w:val="clear" w:color="auto" w:fill="FFFFFF"/>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FC6B1C">
        <w:rPr>
          <w:rStyle w:val="Siln"/>
          <w:rFonts w:ascii="Arial" w:hAnsi="Arial" w:cs="Arial"/>
          <w:b w:val="0"/>
          <w:bCs w:val="0"/>
          <w:sz w:val="16"/>
          <w:szCs w:val="16"/>
          <w:shd w:val="clear" w:color="auto" w:fill="FFFFFF"/>
        </w:rPr>
        <w:t>Healthineers</w:t>
      </w:r>
      <w:proofErr w:type="spellEnd"/>
      <w:r w:rsidRPr="00FC6B1C">
        <w:rPr>
          <w:rStyle w:val="Siln"/>
          <w:rFonts w:ascii="Arial" w:hAnsi="Arial" w:cs="Arial"/>
          <w:b w:val="0"/>
          <w:bCs w:val="0"/>
          <w:sz w:val="16"/>
          <w:szCs w:val="16"/>
          <w:shd w:val="clear" w:color="auto" w:fill="FFFFFF"/>
        </w:rPr>
        <w:t xml:space="preserve">, která je předním světovým poskytovatelem zdravotnických technologií a </w:t>
      </w:r>
      <w:proofErr w:type="gramStart"/>
      <w:r w:rsidRPr="00FC6B1C">
        <w:rPr>
          <w:rStyle w:val="Siln"/>
          <w:rFonts w:ascii="Arial" w:hAnsi="Arial" w:cs="Arial"/>
          <w:b w:val="0"/>
          <w:bCs w:val="0"/>
          <w:sz w:val="16"/>
          <w:szCs w:val="16"/>
          <w:shd w:val="clear" w:color="auto" w:fill="FFFFFF"/>
        </w:rPr>
        <w:t>utváří</w:t>
      </w:r>
      <w:proofErr w:type="gramEnd"/>
      <w:r w:rsidRPr="00FC6B1C">
        <w:rPr>
          <w:rStyle w:val="Siln"/>
          <w:rFonts w:ascii="Arial" w:hAnsi="Arial" w:cs="Arial"/>
          <w:b w:val="0"/>
          <w:bCs w:val="0"/>
          <w:sz w:val="16"/>
          <w:szCs w:val="16"/>
          <w:shd w:val="clear" w:color="auto" w:fill="FFFFFF"/>
        </w:rPr>
        <w:t xml:space="preserve"> tak budoucnost zdravotní péče. Siemens je rovněž držitelem menšinového podílu ve společnosti Siemens </w:t>
      </w:r>
      <w:proofErr w:type="spellStart"/>
      <w:r w:rsidRPr="00FC6B1C">
        <w:rPr>
          <w:rStyle w:val="Siln"/>
          <w:rFonts w:ascii="Arial" w:hAnsi="Arial" w:cs="Arial"/>
          <w:b w:val="0"/>
          <w:bCs w:val="0"/>
          <w:sz w:val="16"/>
          <w:szCs w:val="16"/>
          <w:shd w:val="clear" w:color="auto" w:fill="FFFFFF"/>
        </w:rPr>
        <w:t>Energy</w:t>
      </w:r>
      <w:proofErr w:type="spellEnd"/>
      <w:r w:rsidRPr="00FC6B1C">
        <w:rPr>
          <w:rStyle w:val="Siln"/>
          <w:rFonts w:ascii="Arial" w:hAnsi="Arial" w:cs="Arial"/>
          <w:b w:val="0"/>
          <w:bCs w:val="0"/>
          <w:sz w:val="16"/>
          <w:szCs w:val="16"/>
          <w:shd w:val="clear" w:color="auto" w:fill="FFFFFF"/>
        </w:rPr>
        <w:t xml:space="preserve">,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0" w:history="1">
        <w:r w:rsidRPr="00FC6B1C">
          <w:rPr>
            <w:rStyle w:val="Hypertextovodkaz"/>
            <w:rFonts w:ascii="Arial" w:hAnsi="Arial" w:cs="Arial"/>
            <w:b/>
            <w:bCs/>
            <w:sz w:val="16"/>
            <w:szCs w:val="16"/>
            <w:shd w:val="clear" w:color="auto" w:fill="FFFFFF"/>
          </w:rPr>
          <w:t>www.siemens.com</w:t>
        </w:r>
      </w:hyperlink>
      <w:r w:rsidRPr="00FC6B1C">
        <w:rPr>
          <w:rStyle w:val="Siln"/>
          <w:rFonts w:ascii="Arial" w:hAnsi="Arial" w:cs="Arial"/>
          <w:b w:val="0"/>
          <w:bCs w:val="0"/>
          <w:sz w:val="16"/>
          <w:szCs w:val="16"/>
          <w:shd w:val="clear" w:color="auto" w:fill="FFFFFF"/>
        </w:rPr>
        <w:t>.</w:t>
      </w:r>
    </w:p>
    <w:sectPr w:rsidR="00E22357" w:rsidRPr="00FC6B1C" w:rsidSect="00E22357">
      <w:headerReference w:type="default" r:id="rId11"/>
      <w:footerReference w:type="default" r:id="rId12"/>
      <w:headerReference w:type="first" r:id="rId13"/>
      <w:footerReference w:type="first" r:id="rId14"/>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275A" w14:textId="77777777" w:rsidR="00334524" w:rsidRDefault="00334524">
      <w:pPr>
        <w:spacing w:after="0" w:line="240" w:lineRule="auto"/>
      </w:pPr>
      <w:r>
        <w:separator/>
      </w:r>
    </w:p>
  </w:endnote>
  <w:endnote w:type="continuationSeparator" w:id="0">
    <w:p w14:paraId="67EF2C18" w14:textId="77777777" w:rsidR="00334524" w:rsidRDefault="0033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67D" w14:textId="77777777" w:rsidR="00334524" w:rsidRDefault="00334524">
      <w:pPr>
        <w:spacing w:after="0" w:line="240" w:lineRule="auto"/>
      </w:pPr>
      <w:r>
        <w:separator/>
      </w:r>
    </w:p>
  </w:footnote>
  <w:footnote w:type="continuationSeparator" w:id="0">
    <w:p w14:paraId="38245734" w14:textId="77777777" w:rsidR="00334524" w:rsidRDefault="0033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52D9F579"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 xml:space="preserve">Tisková </w:t>
    </w:r>
    <w:r w:rsidR="00551FFB">
      <w:rPr>
        <w:rFonts w:ascii="Arial" w:hAnsi="Arial" w:cs="Arial"/>
        <w:sz w:val="20"/>
        <w:szCs w:val="20"/>
      </w:rPr>
      <w:t>informace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77777777" w:rsidR="00E22357" w:rsidRDefault="00D47EF8">
    <w:pPr>
      <w:pStyle w:val="Zhlav"/>
    </w:pPr>
    <w:r>
      <w:rPr>
        <w:noProof/>
      </w:rPr>
      <w:pict w14:anchorId="224A1823">
        <v:shape id="_x0000_s1025" style="position:absolute;margin-left:56.7pt;margin-top:119.2pt;width:481.6pt;height:0;z-index:-251658240;mso-position-horizontal-relative:page;mso-position-vertical-relative:text" coordsize="9632,20" o:allowincell="f" path="m,l9632,e" filled="f" strokeweight=".1199mm">
          <v:path arrowok="t"/>
          <w10:wrap anchorx="page"/>
        </v:shape>
      </w:pict>
    </w:r>
  </w:p>
  <w:p w14:paraId="039D82C6" w14:textId="7B14C1EA"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 xml:space="preserve">Tisková </w:t>
    </w:r>
    <w:r w:rsidR="005B41DC">
      <w:rPr>
        <w:rFonts w:ascii="Arial" w:hAnsi="Arial" w:cs="Arial"/>
        <w:color w:val="A6A6A6"/>
        <w:sz w:val="62"/>
        <w:szCs w:val="62"/>
      </w:rPr>
      <w:t>informace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ABC"/>
    <w:rsid w:val="00002666"/>
    <w:rsid w:val="00024009"/>
    <w:rsid w:val="000A5B0D"/>
    <w:rsid w:val="00193EF9"/>
    <w:rsid w:val="001E6767"/>
    <w:rsid w:val="00226566"/>
    <w:rsid w:val="00295246"/>
    <w:rsid w:val="002E2275"/>
    <w:rsid w:val="00334524"/>
    <w:rsid w:val="00383489"/>
    <w:rsid w:val="003932CC"/>
    <w:rsid w:val="00445B20"/>
    <w:rsid w:val="004C6761"/>
    <w:rsid w:val="004E0150"/>
    <w:rsid w:val="005071DE"/>
    <w:rsid w:val="00551FFB"/>
    <w:rsid w:val="00586716"/>
    <w:rsid w:val="005B41DC"/>
    <w:rsid w:val="00671973"/>
    <w:rsid w:val="006909A8"/>
    <w:rsid w:val="00695B66"/>
    <w:rsid w:val="00723111"/>
    <w:rsid w:val="007C5519"/>
    <w:rsid w:val="007D2A24"/>
    <w:rsid w:val="00804ABC"/>
    <w:rsid w:val="009909AB"/>
    <w:rsid w:val="00A15129"/>
    <w:rsid w:val="00A31790"/>
    <w:rsid w:val="00A513B4"/>
    <w:rsid w:val="00B005C7"/>
    <w:rsid w:val="00B0541C"/>
    <w:rsid w:val="00BF1A0E"/>
    <w:rsid w:val="00C43AEA"/>
    <w:rsid w:val="00C5629D"/>
    <w:rsid w:val="00C66ECC"/>
    <w:rsid w:val="00CB1BF3"/>
    <w:rsid w:val="00CC1C04"/>
    <w:rsid w:val="00D42B17"/>
    <w:rsid w:val="00D47EF8"/>
    <w:rsid w:val="00E22357"/>
    <w:rsid w:val="00E425BF"/>
    <w:rsid w:val="00E47AE7"/>
    <w:rsid w:val="00E651DF"/>
    <w:rsid w:val="00E84801"/>
    <w:rsid w:val="00EA3B15"/>
    <w:rsid w:val="00FC6B1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paragraph" w:styleId="Nzev">
    <w:name w:val="Title"/>
    <w:basedOn w:val="Normln"/>
    <w:link w:val="NzevChar"/>
    <w:uiPriority w:val="10"/>
    <w:qFormat/>
    <w:rsid w:val="009909AB"/>
    <w:pPr>
      <w:widowControl w:val="0"/>
      <w:autoSpaceDE w:val="0"/>
      <w:autoSpaceDN w:val="0"/>
      <w:spacing w:before="87" w:after="0" w:line="240" w:lineRule="auto"/>
      <w:ind w:left="132" w:right="1517"/>
    </w:pPr>
    <w:rPr>
      <w:rFonts w:ascii="Arial" w:eastAsia="Arial" w:hAnsi="Arial" w:cs="Arial"/>
      <w:sz w:val="40"/>
      <w:szCs w:val="40"/>
      <w:lang w:val="de-DE" w:eastAsia="en-US"/>
    </w:rPr>
  </w:style>
  <w:style w:type="character" w:customStyle="1" w:styleId="NzevChar">
    <w:name w:val="Název Char"/>
    <w:basedOn w:val="Standardnpsmoodstavce"/>
    <w:link w:val="Nzev"/>
    <w:uiPriority w:val="10"/>
    <w:rsid w:val="009909AB"/>
    <w:rPr>
      <w:rFonts w:ascii="Arial" w:eastAsia="Arial" w:hAnsi="Arial" w:cs="Arial"/>
      <w:sz w:val="40"/>
      <w:szCs w:val="40"/>
      <w:lang w:val="de-DE" w:eastAsia="en-US"/>
    </w:rPr>
  </w:style>
  <w:style w:type="character" w:styleId="Nevyeenzmnka">
    <w:name w:val="Unresolved Mention"/>
    <w:basedOn w:val="Standardnpsmoodstavce"/>
    <w:uiPriority w:val="99"/>
    <w:semiHidden/>
    <w:unhideWhenUsed/>
    <w:rsid w:val="00F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764959701">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iemensCze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twitter.com/SiemensCze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ana.kellerova@siemen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www.siemens.com" TargetMode="External"/><Relationship Id="rId4" Type="http://schemas.openxmlformats.org/officeDocument/2006/relationships/footnotes" Target="footnotes.xml"/><Relationship Id="rId9" Type="http://schemas.openxmlformats.org/officeDocument/2006/relationships/hyperlink" Target="http://www.siemen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1027</Words>
  <Characters>6062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Rudolecká, Lucie (RC-CZ CM EI)</cp:lastModifiedBy>
  <cp:revision>18</cp:revision>
  <dcterms:created xsi:type="dcterms:W3CDTF">2021-03-29T07:51:00Z</dcterms:created>
  <dcterms:modified xsi:type="dcterms:W3CDTF">2022-05-18T07:48:00Z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2022-05-18T07:48:15Z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