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F2CA" w14:textId="5FCE0F01" w:rsidR="008656F7" w:rsidRDefault="005F7146" w:rsidP="008656F7">
      <w:pPr>
        <w:spacing w:line="240" w:lineRule="auto"/>
        <w:rPr>
          <w:rFonts w:ascii="Arial" w:hAnsi="Arial" w:cs="Arial"/>
          <w:b/>
          <w:bCs/>
          <w:sz w:val="15"/>
          <w:szCs w:val="15"/>
          <w:vertAlign w:val="superscript"/>
        </w:rPr>
      </w:pPr>
      <w:r>
        <w:rPr>
          <w:rFonts w:ascii="Arial" w:hAnsi="Arial" w:cs="Arial"/>
          <w:b/>
          <w:bCs/>
          <w:sz w:val="15"/>
          <w:szCs w:val="15"/>
          <w:vertAlign w:val="superscript"/>
        </w:rPr>
        <w:pict w14:anchorId="0B12B84E">
          <v:rect id="_x0000_i1025" style="width:453.6pt;height:.5pt;mso-position-horizontal:absolute" o:hralign="center" o:hrstd="t" o:hrnoshade="t" o:hr="t" fillcolor="black [3213]" stroked="f"/>
        </w:pict>
      </w:r>
    </w:p>
    <w:p w14:paraId="4C7C7702" w14:textId="7418791D" w:rsidR="008656F7" w:rsidRPr="005517E5" w:rsidRDefault="008656F7" w:rsidP="008656F7">
      <w:pPr>
        <w:jc w:val="right"/>
        <w:rPr>
          <w:rFonts w:ascii="Arial" w:hAnsi="Arial" w:cs="Arial"/>
          <w:sz w:val="20"/>
          <w:szCs w:val="20"/>
        </w:rPr>
      </w:pPr>
      <w:r w:rsidRPr="005517E5">
        <w:rPr>
          <w:rFonts w:ascii="Arial" w:hAnsi="Arial" w:cs="Arial"/>
          <w:sz w:val="20"/>
          <w:szCs w:val="20"/>
        </w:rPr>
        <w:t>Praha 22. března 202</w:t>
      </w:r>
      <w:r w:rsidR="00803703">
        <w:rPr>
          <w:rFonts w:ascii="Arial" w:hAnsi="Arial" w:cs="Arial"/>
          <w:sz w:val="20"/>
          <w:szCs w:val="20"/>
        </w:rPr>
        <w:t>3</w:t>
      </w:r>
    </w:p>
    <w:p w14:paraId="5DEE5A5F" w14:textId="77777777" w:rsidR="008656F7" w:rsidRDefault="008656F7" w:rsidP="008656F7">
      <w:pPr>
        <w:rPr>
          <w:rFonts w:ascii="Arial" w:hAnsi="Arial" w:cs="Arial"/>
          <w:sz w:val="20"/>
          <w:szCs w:val="20"/>
        </w:rPr>
      </w:pPr>
    </w:p>
    <w:p w14:paraId="1C0DD5C4" w14:textId="06CA1872" w:rsidR="008656F7" w:rsidRDefault="008656F7" w:rsidP="008656F7">
      <w:pPr>
        <w:autoSpaceDE w:val="0"/>
        <w:autoSpaceDN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Cena Wernera von Siemense 2023: Druhé místo v kategorii Nejlepší disertační práce</w:t>
      </w:r>
    </w:p>
    <w:p w14:paraId="59CE7F37" w14:textId="77777777" w:rsidR="008656F7" w:rsidRPr="000809FF" w:rsidRDefault="008656F7" w:rsidP="008656F7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61F357F7" w14:textId="1C599DCA" w:rsidR="008656F7" w:rsidRDefault="008656F7" w:rsidP="008656F7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Oceněný autor:</w:t>
      </w:r>
      <w:r>
        <w:rPr>
          <w:rFonts w:ascii="Arial" w:hAnsi="Arial" w:cs="Arial"/>
          <w:b/>
          <w:bCs/>
          <w:color w:val="000000"/>
        </w:rPr>
        <w:t xml:space="preserve"> Ing. Matěj Hývl, Ph.D.</w:t>
      </w:r>
    </w:p>
    <w:p w14:paraId="4F8289A7" w14:textId="222CC43B" w:rsidR="008656F7" w:rsidRDefault="008656F7" w:rsidP="008656F7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Vědecké pracoviště:</w:t>
      </w:r>
      <w:r>
        <w:rPr>
          <w:rFonts w:ascii="Arial" w:hAnsi="Arial" w:cs="Arial"/>
          <w:b/>
          <w:bCs/>
          <w:color w:val="000000"/>
        </w:rPr>
        <w:t xml:space="preserve"> České vysoké učení technické v Praze – Fakulta jaderná a fyzikálně inženýrská</w:t>
      </w:r>
    </w:p>
    <w:p w14:paraId="2A70DB3C" w14:textId="14886765" w:rsidR="00BF2F9B" w:rsidRPr="00BF2F9B" w:rsidRDefault="00BF2F9B" w:rsidP="008656F7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Školitel: </w:t>
      </w:r>
      <w:r>
        <w:rPr>
          <w:rFonts w:ascii="Arial" w:hAnsi="Arial" w:cs="Arial"/>
          <w:b/>
          <w:bCs/>
          <w:color w:val="000000"/>
        </w:rPr>
        <w:t xml:space="preserve">RNDr. Antonín Fejfar, CSc., Akademie věd ČR – Fyzikální ústav </w:t>
      </w:r>
    </w:p>
    <w:p w14:paraId="5DE7AD39" w14:textId="021FAD65" w:rsidR="008656F7" w:rsidRDefault="008656F7" w:rsidP="008656F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Název práce:</w:t>
      </w:r>
      <w:r>
        <w:rPr>
          <w:rFonts w:ascii="Arial" w:hAnsi="Arial" w:cs="Arial"/>
          <w:b/>
          <w:bCs/>
          <w:color w:val="000000"/>
        </w:rPr>
        <w:t xml:space="preserve"> „</w:t>
      </w:r>
      <w:r w:rsidRPr="008656F7">
        <w:rPr>
          <w:rFonts w:ascii="Arial" w:hAnsi="Arial" w:cs="Arial"/>
          <w:b/>
        </w:rPr>
        <w:t>Aplikace mikroskopických metod pro charakterizaci křemíkových nanostruktur</w:t>
      </w:r>
      <w:r>
        <w:rPr>
          <w:rFonts w:ascii="Arial" w:hAnsi="Arial" w:cs="Arial"/>
          <w:b/>
          <w:bCs/>
          <w:color w:val="000000"/>
        </w:rPr>
        <w:t>“</w:t>
      </w:r>
    </w:p>
    <w:p w14:paraId="7F228E79" w14:textId="77777777" w:rsidR="008656F7" w:rsidRPr="008656F7" w:rsidRDefault="008656F7" w:rsidP="008656F7">
      <w:pPr>
        <w:spacing w:line="240" w:lineRule="auto"/>
        <w:ind w:right="1134"/>
        <w:rPr>
          <w:rFonts w:ascii="Arial" w:hAnsi="Arial" w:cs="Arial"/>
          <w:bCs/>
          <w:sz w:val="20"/>
          <w:szCs w:val="20"/>
        </w:rPr>
      </w:pPr>
    </w:p>
    <w:p w14:paraId="5C7825D6" w14:textId="438ED28B" w:rsidR="008014A6" w:rsidRPr="008656F7" w:rsidRDefault="008014A6" w:rsidP="008656F7">
      <w:pPr>
        <w:spacing w:line="240" w:lineRule="auto"/>
        <w:ind w:right="1134"/>
        <w:rPr>
          <w:rFonts w:ascii="Arial" w:hAnsi="Arial" w:cs="Arial"/>
          <w:bCs/>
          <w:sz w:val="40"/>
          <w:szCs w:val="40"/>
        </w:rPr>
      </w:pPr>
      <w:r w:rsidRPr="008656F7">
        <w:rPr>
          <w:rFonts w:ascii="Arial" w:hAnsi="Arial" w:cs="Arial"/>
          <w:bCs/>
          <w:sz w:val="40"/>
          <w:szCs w:val="40"/>
        </w:rPr>
        <w:t xml:space="preserve">Křemíkové solární články pod mikroskopem </w:t>
      </w:r>
    </w:p>
    <w:p w14:paraId="444DA8C5" w14:textId="5A327325" w:rsidR="00745EB2" w:rsidRPr="008656F7" w:rsidRDefault="00745EB2" w:rsidP="008656F7">
      <w:pPr>
        <w:spacing w:line="360" w:lineRule="auto"/>
        <w:ind w:right="1134"/>
        <w:rPr>
          <w:rFonts w:ascii="Arial" w:hAnsi="Arial" w:cs="Arial"/>
          <w:b/>
        </w:rPr>
      </w:pPr>
      <w:r w:rsidRPr="008656F7">
        <w:rPr>
          <w:rFonts w:ascii="Arial" w:hAnsi="Arial" w:cs="Arial"/>
          <w:b/>
        </w:rPr>
        <w:t xml:space="preserve">Cenu Wernera von Siemense za druhé místo v kategorii </w:t>
      </w:r>
      <w:r w:rsidRPr="008656F7">
        <w:rPr>
          <w:rFonts w:ascii="Arial" w:hAnsi="Arial" w:cs="Arial"/>
          <w:b/>
          <w:i/>
          <w:iCs/>
        </w:rPr>
        <w:t>Nejlepší disertační práce</w:t>
      </w:r>
      <w:r w:rsidRPr="008656F7">
        <w:rPr>
          <w:rFonts w:ascii="Arial" w:hAnsi="Arial" w:cs="Arial"/>
          <w:b/>
        </w:rPr>
        <w:t xml:space="preserve"> získ</w:t>
      </w:r>
      <w:r w:rsidR="006C7374" w:rsidRPr="008656F7">
        <w:rPr>
          <w:rFonts w:ascii="Arial" w:hAnsi="Arial" w:cs="Arial"/>
          <w:b/>
        </w:rPr>
        <w:t xml:space="preserve">al </w:t>
      </w:r>
      <w:r w:rsidRPr="008656F7">
        <w:rPr>
          <w:rFonts w:ascii="Arial" w:hAnsi="Arial" w:cs="Arial"/>
          <w:b/>
        </w:rPr>
        <w:t>Ing. Matěj Hývl, Ph.D., z</w:t>
      </w:r>
      <w:r w:rsidR="006C7374" w:rsidRPr="008656F7">
        <w:rPr>
          <w:rFonts w:ascii="Arial" w:hAnsi="Arial" w:cs="Arial"/>
          <w:b/>
        </w:rPr>
        <w:t xml:space="preserve"> Fakulty jaderné a fyzikálně inženýrské </w:t>
      </w:r>
      <w:r w:rsidRPr="008656F7">
        <w:rPr>
          <w:rFonts w:ascii="Arial" w:hAnsi="Arial" w:cs="Arial"/>
          <w:b/>
        </w:rPr>
        <w:t>Českého vysokého učení technického v Praze</w:t>
      </w:r>
      <w:r w:rsidRPr="008656F7">
        <w:rPr>
          <w:rFonts w:ascii="Arial" w:hAnsi="Arial" w:cs="Arial"/>
        </w:rPr>
        <w:t xml:space="preserve"> </w:t>
      </w:r>
      <w:r w:rsidRPr="008656F7">
        <w:rPr>
          <w:rFonts w:ascii="Arial" w:hAnsi="Arial" w:cs="Arial"/>
          <w:b/>
        </w:rPr>
        <w:t xml:space="preserve">za práci s názvem </w:t>
      </w:r>
      <w:r w:rsidRPr="008656F7">
        <w:rPr>
          <w:rFonts w:ascii="Arial" w:hAnsi="Arial" w:cs="Arial"/>
          <w:b/>
          <w:i/>
          <w:iCs/>
        </w:rPr>
        <w:t>Aplikace mikroskopických metod pro charakterizaci křemíkových nanostruktur</w:t>
      </w:r>
      <w:r w:rsidRPr="008656F7">
        <w:rPr>
          <w:rFonts w:ascii="Arial" w:hAnsi="Arial" w:cs="Arial"/>
          <w:b/>
        </w:rPr>
        <w:t xml:space="preserve">. </w:t>
      </w:r>
    </w:p>
    <w:p w14:paraId="2CAD714E" w14:textId="08D2BF39" w:rsidR="008728D3" w:rsidRPr="008656F7" w:rsidRDefault="006C7374" w:rsidP="008656F7">
      <w:pPr>
        <w:spacing w:line="360" w:lineRule="auto"/>
        <w:ind w:right="1134"/>
        <w:rPr>
          <w:rFonts w:ascii="Arial" w:hAnsi="Arial" w:cs="Arial"/>
        </w:rPr>
      </w:pPr>
      <w:r w:rsidRPr="008656F7">
        <w:rPr>
          <w:rFonts w:ascii="Arial" w:hAnsi="Arial" w:cs="Arial"/>
        </w:rPr>
        <w:t xml:space="preserve">Od tiskové konference konané v roce 1954 v Bellových laboratořích, na níž bylo oznámeno vytvoření nového typu křemíkového solárního článku s trvalým polovodičovým PN přechodem, posouvá věda limity této technologie neuvěřitelnou rychlostí. </w:t>
      </w:r>
      <w:r w:rsidR="00004F27" w:rsidRPr="008656F7">
        <w:rPr>
          <w:rFonts w:ascii="Arial" w:hAnsi="Arial" w:cs="Arial"/>
        </w:rPr>
        <w:t>Dokládá to například p</w:t>
      </w:r>
      <w:r w:rsidR="008728D3" w:rsidRPr="008656F7">
        <w:rPr>
          <w:rFonts w:ascii="Arial" w:hAnsi="Arial" w:cs="Arial"/>
          <w:bCs/>
        </w:rPr>
        <w:t>okrok v oblasti nanostrukturovaných slunečních článků, ke kterému došlo v posledních desetiletích</w:t>
      </w:r>
      <w:r w:rsidR="00004F27" w:rsidRPr="008656F7">
        <w:rPr>
          <w:rFonts w:ascii="Arial" w:hAnsi="Arial" w:cs="Arial"/>
          <w:bCs/>
        </w:rPr>
        <w:t xml:space="preserve">. Ten </w:t>
      </w:r>
      <w:r w:rsidR="008728D3" w:rsidRPr="008656F7">
        <w:rPr>
          <w:rFonts w:ascii="Arial" w:hAnsi="Arial" w:cs="Arial"/>
          <w:bCs/>
        </w:rPr>
        <w:t xml:space="preserve">s sebou přinesl potřebu rozvíjet techniky, které dovedou tyto články charakterizovat na nanometrové škále. Mezi takové techniky patří skenovací sondová mikroskopie, na </w:t>
      </w:r>
      <w:r w:rsidR="003D6AFB" w:rsidRPr="008656F7">
        <w:rPr>
          <w:rFonts w:ascii="Arial" w:hAnsi="Arial" w:cs="Arial"/>
          <w:bCs/>
        </w:rPr>
        <w:t xml:space="preserve">niž </w:t>
      </w:r>
      <w:r w:rsidR="008728D3" w:rsidRPr="008656F7">
        <w:rPr>
          <w:rFonts w:ascii="Arial" w:hAnsi="Arial" w:cs="Arial"/>
          <w:bCs/>
        </w:rPr>
        <w:t>se ve své oceněné disertační práci zaměřil Matěj Hývl.</w:t>
      </w:r>
    </w:p>
    <w:p w14:paraId="72506CB9" w14:textId="4F17206A" w:rsidR="00745EB2" w:rsidRPr="008656F7" w:rsidRDefault="00745EB2" w:rsidP="008656F7">
      <w:pPr>
        <w:spacing w:line="360" w:lineRule="auto"/>
        <w:ind w:right="1134"/>
        <w:rPr>
          <w:rFonts w:ascii="Arial" w:hAnsi="Arial" w:cs="Arial"/>
          <w:bCs/>
        </w:rPr>
      </w:pPr>
      <w:r w:rsidRPr="008656F7">
        <w:rPr>
          <w:rFonts w:ascii="Arial" w:hAnsi="Arial" w:cs="Arial"/>
          <w:bCs/>
        </w:rPr>
        <w:t xml:space="preserve">Disertační práce Matěje Hývla představuje shrnutí několikaleté systematické </w:t>
      </w:r>
      <w:r w:rsidR="003D6AFB" w:rsidRPr="008656F7">
        <w:rPr>
          <w:rFonts w:ascii="Arial" w:hAnsi="Arial" w:cs="Arial"/>
          <w:bCs/>
        </w:rPr>
        <w:t>činnosti, při níž se zabýval</w:t>
      </w:r>
      <w:r w:rsidRPr="008656F7">
        <w:rPr>
          <w:rFonts w:ascii="Arial" w:hAnsi="Arial" w:cs="Arial"/>
          <w:bCs/>
        </w:rPr>
        <w:t xml:space="preserve"> unikátním tématem charakterizace křemíkových solárních článků mikroskopií atomárních sil. </w:t>
      </w:r>
      <w:r w:rsidR="003D6AFB" w:rsidRPr="008656F7">
        <w:rPr>
          <w:rFonts w:ascii="Arial" w:hAnsi="Arial" w:cs="Arial"/>
          <w:bCs/>
        </w:rPr>
        <w:t xml:space="preserve">Metody </w:t>
      </w:r>
      <w:r w:rsidRPr="008656F7">
        <w:rPr>
          <w:rFonts w:ascii="Arial" w:hAnsi="Arial" w:cs="Arial"/>
          <w:bCs/>
        </w:rPr>
        <w:t xml:space="preserve">detekující </w:t>
      </w:r>
      <w:r w:rsidR="003D6AFB" w:rsidRPr="008656F7">
        <w:rPr>
          <w:rFonts w:ascii="Arial" w:hAnsi="Arial" w:cs="Arial"/>
          <w:bCs/>
        </w:rPr>
        <w:t xml:space="preserve">proud, </w:t>
      </w:r>
      <w:r w:rsidR="00004F27" w:rsidRPr="008656F7">
        <w:rPr>
          <w:rFonts w:ascii="Arial" w:hAnsi="Arial" w:cs="Arial"/>
          <w:bCs/>
        </w:rPr>
        <w:t>označované</w:t>
      </w:r>
      <w:r w:rsidR="00893136" w:rsidRPr="008656F7">
        <w:rPr>
          <w:rFonts w:ascii="Arial" w:hAnsi="Arial" w:cs="Arial"/>
          <w:bCs/>
        </w:rPr>
        <w:t xml:space="preserve"> jako</w:t>
      </w:r>
      <w:r w:rsidR="00004F27" w:rsidRPr="008656F7">
        <w:rPr>
          <w:rFonts w:ascii="Arial" w:hAnsi="Arial" w:cs="Arial"/>
          <w:bCs/>
        </w:rPr>
        <w:t xml:space="preserve"> </w:t>
      </w:r>
      <w:r w:rsidRPr="008656F7">
        <w:rPr>
          <w:rFonts w:ascii="Arial" w:hAnsi="Arial" w:cs="Arial"/>
          <w:bCs/>
        </w:rPr>
        <w:t>AFM</w:t>
      </w:r>
      <w:r w:rsidR="003D6AFB" w:rsidRPr="008656F7">
        <w:rPr>
          <w:rFonts w:ascii="Arial" w:hAnsi="Arial" w:cs="Arial"/>
          <w:bCs/>
        </w:rPr>
        <w:t>,</w:t>
      </w:r>
      <w:r w:rsidRPr="008656F7">
        <w:rPr>
          <w:rFonts w:ascii="Arial" w:hAnsi="Arial" w:cs="Arial"/>
          <w:bCs/>
        </w:rPr>
        <w:t xml:space="preserve"> představují v současnosti ojedinělý způsob studia </w:t>
      </w:r>
      <w:r w:rsidRPr="008656F7">
        <w:rPr>
          <w:rFonts w:ascii="Arial" w:hAnsi="Arial" w:cs="Arial"/>
          <w:bCs/>
        </w:rPr>
        <w:lastRenderedPageBreak/>
        <w:t>transportu nosičů náboje v solárních článcích a umožňují tak získávat neobvyklý vhled do funkce jednotlivých prvků tvořících konkrétní typy solárních článků.</w:t>
      </w:r>
    </w:p>
    <w:p w14:paraId="5ED0951C" w14:textId="568A5399" w:rsidR="008728D3" w:rsidRPr="008656F7" w:rsidRDefault="00004F27" w:rsidP="008656F7">
      <w:pPr>
        <w:spacing w:line="360" w:lineRule="auto"/>
        <w:ind w:right="1134"/>
        <w:rPr>
          <w:rFonts w:ascii="Arial" w:hAnsi="Arial" w:cs="Arial"/>
          <w:b/>
          <w:bCs/>
        </w:rPr>
      </w:pPr>
      <w:r w:rsidRPr="008656F7">
        <w:rPr>
          <w:rFonts w:ascii="Arial" w:hAnsi="Arial" w:cs="Arial"/>
          <w:b/>
          <w:bCs/>
        </w:rPr>
        <w:t>Objev díky šťastné náhodě</w:t>
      </w:r>
    </w:p>
    <w:p w14:paraId="263A4F6E" w14:textId="43CD58EB" w:rsidR="00745EB2" w:rsidRPr="008656F7" w:rsidRDefault="00931942" w:rsidP="008656F7">
      <w:pPr>
        <w:spacing w:line="360" w:lineRule="auto"/>
        <w:ind w:right="1134"/>
        <w:rPr>
          <w:rFonts w:ascii="Arial" w:hAnsi="Arial" w:cs="Arial"/>
        </w:rPr>
      </w:pPr>
      <w:r w:rsidRPr="008656F7">
        <w:rPr>
          <w:rFonts w:ascii="Arial" w:hAnsi="Arial" w:cs="Arial"/>
        </w:rPr>
        <w:t>V</w:t>
      </w:r>
      <w:r w:rsidR="008728D3" w:rsidRPr="008656F7">
        <w:rPr>
          <w:rFonts w:ascii="Arial" w:hAnsi="Arial" w:cs="Arial"/>
        </w:rPr>
        <w:t xml:space="preserve">ýsledky zkoumání prototypů solárních článků </w:t>
      </w:r>
      <w:r w:rsidRPr="008656F7">
        <w:rPr>
          <w:rFonts w:ascii="Arial" w:hAnsi="Arial" w:cs="Arial"/>
        </w:rPr>
        <w:t xml:space="preserve">by </w:t>
      </w:r>
      <w:r w:rsidR="00004F27" w:rsidRPr="008656F7">
        <w:rPr>
          <w:rFonts w:ascii="Arial" w:hAnsi="Arial" w:cs="Arial"/>
        </w:rPr>
        <w:t xml:space="preserve">se </w:t>
      </w:r>
      <w:r w:rsidRPr="008656F7">
        <w:rPr>
          <w:rFonts w:ascii="Arial" w:hAnsi="Arial" w:cs="Arial"/>
        </w:rPr>
        <w:t xml:space="preserve">mohly v praxi </w:t>
      </w:r>
      <w:r w:rsidR="00004F27" w:rsidRPr="008656F7">
        <w:rPr>
          <w:rFonts w:ascii="Arial" w:hAnsi="Arial" w:cs="Arial"/>
        </w:rPr>
        <w:t xml:space="preserve">začít </w:t>
      </w:r>
      <w:r w:rsidRPr="008656F7">
        <w:rPr>
          <w:rFonts w:ascii="Arial" w:hAnsi="Arial" w:cs="Arial"/>
        </w:rPr>
        <w:t>využ</w:t>
      </w:r>
      <w:r w:rsidR="00004F27" w:rsidRPr="008656F7">
        <w:rPr>
          <w:rFonts w:ascii="Arial" w:hAnsi="Arial" w:cs="Arial"/>
        </w:rPr>
        <w:t>ívat</w:t>
      </w:r>
      <w:r w:rsidR="008728D3" w:rsidRPr="008656F7">
        <w:rPr>
          <w:rFonts w:ascii="Arial" w:hAnsi="Arial" w:cs="Arial"/>
        </w:rPr>
        <w:t xml:space="preserve"> relativně brzo</w:t>
      </w:r>
      <w:r w:rsidRPr="008656F7">
        <w:rPr>
          <w:rFonts w:ascii="Arial" w:hAnsi="Arial" w:cs="Arial"/>
        </w:rPr>
        <w:t xml:space="preserve">. </w:t>
      </w:r>
      <w:r w:rsidRPr="008656F7">
        <w:rPr>
          <w:rFonts w:ascii="Arial" w:hAnsi="Arial" w:cs="Arial"/>
          <w:i/>
          <w:iCs/>
        </w:rPr>
        <w:t>„V</w:t>
      </w:r>
      <w:r w:rsidR="008728D3" w:rsidRPr="008656F7">
        <w:rPr>
          <w:rFonts w:ascii="Arial" w:hAnsi="Arial" w:cs="Arial"/>
          <w:i/>
          <w:iCs/>
        </w:rPr>
        <w:t xml:space="preserve">ývoj </w:t>
      </w:r>
      <w:r w:rsidR="00004F27" w:rsidRPr="008656F7">
        <w:rPr>
          <w:rFonts w:ascii="Arial" w:hAnsi="Arial" w:cs="Arial"/>
          <w:i/>
          <w:iCs/>
        </w:rPr>
        <w:t>na</w:t>
      </w:r>
      <w:r w:rsidR="008728D3" w:rsidRPr="008656F7">
        <w:rPr>
          <w:rFonts w:ascii="Arial" w:hAnsi="Arial" w:cs="Arial"/>
          <w:i/>
          <w:iCs/>
        </w:rPr>
        <w:t xml:space="preserve"> tomto poli je velmi prudký a rozvoj výroby fotovoltaiky na území Evropské unie nahrává rychlé modernizaci. Druhou část </w:t>
      </w:r>
      <w:r w:rsidR="00761F28" w:rsidRPr="008656F7">
        <w:rPr>
          <w:rFonts w:ascii="Arial" w:hAnsi="Arial" w:cs="Arial"/>
          <w:i/>
          <w:iCs/>
        </w:rPr>
        <w:t>sv</w:t>
      </w:r>
      <w:r w:rsidR="008728D3" w:rsidRPr="008656F7">
        <w:rPr>
          <w:rFonts w:ascii="Arial" w:hAnsi="Arial" w:cs="Arial"/>
          <w:i/>
          <w:iCs/>
        </w:rPr>
        <w:t>ého výzkumu</w:t>
      </w:r>
      <w:r w:rsidR="0033118E" w:rsidRPr="008656F7">
        <w:rPr>
          <w:rFonts w:ascii="Arial" w:hAnsi="Arial" w:cs="Arial"/>
          <w:i/>
          <w:iCs/>
        </w:rPr>
        <w:t xml:space="preserve"> –</w:t>
      </w:r>
      <w:r w:rsidR="008728D3" w:rsidRPr="008656F7">
        <w:rPr>
          <w:rFonts w:ascii="Arial" w:hAnsi="Arial" w:cs="Arial"/>
          <w:i/>
          <w:iCs/>
        </w:rPr>
        <w:t xml:space="preserve"> zdokonalování měř</w:t>
      </w:r>
      <w:r w:rsidR="00761F28" w:rsidRPr="008656F7">
        <w:rPr>
          <w:rFonts w:ascii="Arial" w:hAnsi="Arial" w:cs="Arial"/>
          <w:i/>
          <w:iCs/>
        </w:rPr>
        <w:t>i</w:t>
      </w:r>
      <w:r w:rsidR="008728D3" w:rsidRPr="008656F7">
        <w:rPr>
          <w:rFonts w:ascii="Arial" w:hAnsi="Arial" w:cs="Arial"/>
          <w:i/>
          <w:iCs/>
        </w:rPr>
        <w:t>cích technik proudové mikroskopie</w:t>
      </w:r>
      <w:r w:rsidR="0033118E" w:rsidRPr="008656F7">
        <w:rPr>
          <w:rFonts w:ascii="Arial" w:hAnsi="Arial" w:cs="Arial"/>
          <w:i/>
          <w:iCs/>
        </w:rPr>
        <w:t xml:space="preserve"> –</w:t>
      </w:r>
      <w:r w:rsidR="008728D3" w:rsidRPr="008656F7">
        <w:rPr>
          <w:rFonts w:ascii="Arial" w:hAnsi="Arial" w:cs="Arial"/>
          <w:i/>
          <w:iCs/>
        </w:rPr>
        <w:t xml:space="preserve"> se snažím dostávat do povědomí a vědecké praxe přednáškami na toto téma v mikroskopické komunitě už řadu let a budu v tom pokračovat i nadále</w:t>
      </w:r>
      <w:r w:rsidR="00761F28" w:rsidRPr="008656F7">
        <w:rPr>
          <w:rFonts w:ascii="Arial" w:hAnsi="Arial" w:cs="Arial"/>
          <w:i/>
          <w:iCs/>
        </w:rPr>
        <w:t>,“</w:t>
      </w:r>
      <w:r w:rsidR="00761F28" w:rsidRPr="008656F7">
        <w:rPr>
          <w:rFonts w:ascii="Arial" w:hAnsi="Arial" w:cs="Arial"/>
        </w:rPr>
        <w:t xml:space="preserve"> </w:t>
      </w:r>
      <w:r w:rsidR="00004F27" w:rsidRPr="008656F7">
        <w:rPr>
          <w:rFonts w:ascii="Arial" w:hAnsi="Arial" w:cs="Arial"/>
        </w:rPr>
        <w:t>popisuje některé své další cíle</w:t>
      </w:r>
      <w:r w:rsidR="00761F28" w:rsidRPr="008656F7">
        <w:rPr>
          <w:rFonts w:ascii="Arial" w:hAnsi="Arial" w:cs="Arial"/>
        </w:rPr>
        <w:t xml:space="preserve"> Matěj Hývl</w:t>
      </w:r>
      <w:r w:rsidR="008728D3" w:rsidRPr="008656F7">
        <w:rPr>
          <w:rFonts w:ascii="Arial" w:hAnsi="Arial" w:cs="Arial"/>
        </w:rPr>
        <w:t>. Zdokonalení těchto měř</w:t>
      </w:r>
      <w:r w:rsidR="00761F28" w:rsidRPr="008656F7">
        <w:rPr>
          <w:rFonts w:ascii="Arial" w:hAnsi="Arial" w:cs="Arial"/>
        </w:rPr>
        <w:t>i</w:t>
      </w:r>
      <w:r w:rsidR="008728D3" w:rsidRPr="008656F7">
        <w:rPr>
          <w:rFonts w:ascii="Arial" w:hAnsi="Arial" w:cs="Arial"/>
        </w:rPr>
        <w:t>cích metod je totiž klíčové i k dalšímu zkoumání důležitých elektronických součástek, tranzistorů, baterií</w:t>
      </w:r>
      <w:r w:rsidR="00761F28" w:rsidRPr="008656F7">
        <w:rPr>
          <w:rFonts w:ascii="Arial" w:hAnsi="Arial" w:cs="Arial"/>
        </w:rPr>
        <w:t xml:space="preserve"> nebo</w:t>
      </w:r>
      <w:r w:rsidR="008728D3" w:rsidRPr="008656F7">
        <w:rPr>
          <w:rFonts w:ascii="Arial" w:hAnsi="Arial" w:cs="Arial"/>
        </w:rPr>
        <w:t xml:space="preserve"> pamětí.</w:t>
      </w:r>
    </w:p>
    <w:p w14:paraId="4A283558" w14:textId="37D90BE9" w:rsidR="000D3025" w:rsidRPr="008656F7" w:rsidRDefault="00F72BD8" w:rsidP="008656F7">
      <w:pPr>
        <w:spacing w:line="360" w:lineRule="auto"/>
        <w:ind w:right="1134"/>
        <w:rPr>
          <w:rFonts w:ascii="Arial" w:hAnsi="Arial" w:cs="Arial"/>
        </w:rPr>
      </w:pPr>
      <w:r w:rsidRPr="008656F7">
        <w:rPr>
          <w:rFonts w:ascii="Arial" w:hAnsi="Arial" w:cs="Arial"/>
        </w:rPr>
        <w:t>K n</w:t>
      </w:r>
      <w:r w:rsidR="009B22E9" w:rsidRPr="008656F7">
        <w:rPr>
          <w:rFonts w:ascii="Arial" w:hAnsi="Arial" w:cs="Arial"/>
        </w:rPr>
        <w:t>ejzajímavější</w:t>
      </w:r>
      <w:r w:rsidRPr="008656F7">
        <w:rPr>
          <w:rFonts w:ascii="Arial" w:hAnsi="Arial" w:cs="Arial"/>
        </w:rPr>
        <w:t>mu</w:t>
      </w:r>
      <w:r w:rsidR="009B22E9" w:rsidRPr="008656F7">
        <w:rPr>
          <w:rFonts w:ascii="Arial" w:hAnsi="Arial" w:cs="Arial"/>
        </w:rPr>
        <w:t xml:space="preserve"> výsledk</w:t>
      </w:r>
      <w:r w:rsidRPr="008656F7">
        <w:rPr>
          <w:rFonts w:ascii="Arial" w:hAnsi="Arial" w:cs="Arial"/>
        </w:rPr>
        <w:t xml:space="preserve">u své práce dospěl, jak sám říká, </w:t>
      </w:r>
      <w:r w:rsidR="009B22E9" w:rsidRPr="008656F7">
        <w:rPr>
          <w:rFonts w:ascii="Arial" w:hAnsi="Arial" w:cs="Arial"/>
        </w:rPr>
        <w:t xml:space="preserve">náhodou. </w:t>
      </w:r>
      <w:r w:rsidRPr="008656F7">
        <w:rPr>
          <w:rFonts w:ascii="Arial" w:hAnsi="Arial" w:cs="Arial"/>
          <w:i/>
          <w:iCs/>
        </w:rPr>
        <w:t>„</w:t>
      </w:r>
      <w:r w:rsidR="009B22E9" w:rsidRPr="008656F7">
        <w:rPr>
          <w:rFonts w:ascii="Arial" w:hAnsi="Arial" w:cs="Arial"/>
          <w:i/>
          <w:iCs/>
        </w:rPr>
        <w:t>Přečetl jsem si v jednom vědeckém článku o nové technice zvané vodivostní tomografie</w:t>
      </w:r>
      <w:r w:rsidRPr="008656F7">
        <w:rPr>
          <w:rFonts w:ascii="Arial" w:hAnsi="Arial" w:cs="Arial"/>
          <w:i/>
          <w:iCs/>
        </w:rPr>
        <w:t>.</w:t>
      </w:r>
      <w:r w:rsidR="009B22E9" w:rsidRPr="008656F7">
        <w:rPr>
          <w:rFonts w:ascii="Arial" w:hAnsi="Arial" w:cs="Arial"/>
          <w:i/>
          <w:iCs/>
        </w:rPr>
        <w:t xml:space="preserve"> </w:t>
      </w:r>
      <w:r w:rsidRPr="008656F7">
        <w:rPr>
          <w:rFonts w:ascii="Arial" w:hAnsi="Arial" w:cs="Arial"/>
          <w:i/>
          <w:iCs/>
        </w:rPr>
        <w:t>A</w:t>
      </w:r>
      <w:r w:rsidR="009B22E9" w:rsidRPr="008656F7">
        <w:rPr>
          <w:rFonts w:ascii="Arial" w:hAnsi="Arial" w:cs="Arial"/>
          <w:i/>
          <w:iCs/>
        </w:rPr>
        <w:t xml:space="preserve">utor ji demonstroval na nějakém keramickém materiálu a </w:t>
      </w:r>
      <w:r w:rsidRPr="008656F7">
        <w:rPr>
          <w:rFonts w:ascii="Arial" w:hAnsi="Arial" w:cs="Arial"/>
          <w:i/>
          <w:iCs/>
        </w:rPr>
        <w:t xml:space="preserve">mě </w:t>
      </w:r>
      <w:r w:rsidR="009B22E9" w:rsidRPr="008656F7">
        <w:rPr>
          <w:rFonts w:ascii="Arial" w:hAnsi="Arial" w:cs="Arial"/>
          <w:i/>
          <w:iCs/>
        </w:rPr>
        <w:t xml:space="preserve">napadlo, </w:t>
      </w:r>
      <w:r w:rsidRPr="008656F7">
        <w:rPr>
          <w:rFonts w:ascii="Arial" w:hAnsi="Arial" w:cs="Arial"/>
          <w:i/>
          <w:iCs/>
        </w:rPr>
        <w:t>zda</w:t>
      </w:r>
      <w:r w:rsidR="009B22E9" w:rsidRPr="008656F7">
        <w:rPr>
          <w:rFonts w:ascii="Arial" w:hAnsi="Arial" w:cs="Arial"/>
          <w:i/>
          <w:iCs/>
        </w:rPr>
        <w:t xml:space="preserve"> by to </w:t>
      </w:r>
      <w:r w:rsidRPr="008656F7">
        <w:rPr>
          <w:rFonts w:ascii="Arial" w:hAnsi="Arial" w:cs="Arial"/>
          <w:i/>
          <w:iCs/>
        </w:rPr>
        <w:t>ne</w:t>
      </w:r>
      <w:r w:rsidR="009B22E9" w:rsidRPr="008656F7">
        <w:rPr>
          <w:rFonts w:ascii="Arial" w:hAnsi="Arial" w:cs="Arial"/>
          <w:i/>
          <w:iCs/>
        </w:rPr>
        <w:t>fungovalo i na naše fotovoltaické vrstvy. Vyzkoušel jsem to a v podstatě za jedno nebo dvě odpoledne byl na světě článek, tedy a</w:t>
      </w:r>
      <w:r w:rsidRPr="008656F7">
        <w:rPr>
          <w:rFonts w:ascii="Arial" w:hAnsi="Arial" w:cs="Arial"/>
          <w:i/>
          <w:iCs/>
        </w:rPr>
        <w:t>le</w:t>
      </w:r>
      <w:r w:rsidR="009B22E9" w:rsidRPr="008656F7">
        <w:rPr>
          <w:rFonts w:ascii="Arial" w:hAnsi="Arial" w:cs="Arial"/>
          <w:i/>
          <w:iCs/>
        </w:rPr>
        <w:t>spoň jeho nosná myšlenka, které se vlastně věnuj</w:t>
      </w:r>
      <w:r w:rsidRPr="008656F7">
        <w:rPr>
          <w:rFonts w:ascii="Arial" w:hAnsi="Arial" w:cs="Arial"/>
          <w:i/>
          <w:iCs/>
        </w:rPr>
        <w:t>i</w:t>
      </w:r>
      <w:r w:rsidR="009B22E9" w:rsidRPr="008656F7">
        <w:rPr>
          <w:rFonts w:ascii="Arial" w:hAnsi="Arial" w:cs="Arial"/>
          <w:i/>
          <w:iCs/>
        </w:rPr>
        <w:t xml:space="preserve"> ve svojí práci doteď</w:t>
      </w:r>
      <w:r w:rsidRPr="008656F7">
        <w:rPr>
          <w:rFonts w:ascii="Arial" w:hAnsi="Arial" w:cs="Arial"/>
          <w:i/>
          <w:iCs/>
        </w:rPr>
        <w:t>,“</w:t>
      </w:r>
      <w:r w:rsidRPr="008656F7">
        <w:rPr>
          <w:rFonts w:ascii="Arial" w:hAnsi="Arial" w:cs="Arial"/>
        </w:rPr>
        <w:t xml:space="preserve"> </w:t>
      </w:r>
      <w:r w:rsidR="0097203B" w:rsidRPr="008656F7">
        <w:rPr>
          <w:rFonts w:ascii="Arial" w:hAnsi="Arial" w:cs="Arial"/>
        </w:rPr>
        <w:t>říká</w:t>
      </w:r>
      <w:r w:rsidR="00004F27" w:rsidRPr="008656F7">
        <w:rPr>
          <w:rFonts w:ascii="Arial" w:hAnsi="Arial" w:cs="Arial"/>
        </w:rPr>
        <w:t xml:space="preserve"> Matěj Hývl</w:t>
      </w:r>
      <w:r w:rsidR="009B22E9" w:rsidRPr="008656F7">
        <w:rPr>
          <w:rFonts w:ascii="Arial" w:hAnsi="Arial" w:cs="Arial"/>
        </w:rPr>
        <w:t>.</w:t>
      </w:r>
    </w:p>
    <w:p w14:paraId="5FDDC0A4" w14:textId="657412B6" w:rsidR="00F72BD8" w:rsidRPr="008656F7" w:rsidRDefault="00F72BD8" w:rsidP="008656F7">
      <w:pPr>
        <w:spacing w:line="360" w:lineRule="auto"/>
        <w:ind w:right="1134"/>
        <w:rPr>
          <w:rFonts w:ascii="Arial" w:hAnsi="Arial" w:cs="Arial"/>
        </w:rPr>
      </w:pPr>
      <w:r w:rsidRPr="008656F7">
        <w:rPr>
          <w:rFonts w:ascii="Arial" w:hAnsi="Arial" w:cs="Arial"/>
        </w:rPr>
        <w:t xml:space="preserve">Vědecký pokrok, jejž Matěj Hývl dosáhl, vysoce hodnotí i jeho školitel RNDr. Antonín Fejfar, CSc. </w:t>
      </w:r>
      <w:r w:rsidRPr="008656F7">
        <w:rPr>
          <w:rFonts w:ascii="Arial" w:hAnsi="Arial" w:cs="Arial"/>
          <w:i/>
          <w:iCs/>
        </w:rPr>
        <w:t>„Matěj se postupně vypracoval na nejzkušenějšího experta v</w:t>
      </w:r>
      <w:r w:rsidR="008656F7" w:rsidRPr="008656F7">
        <w:rPr>
          <w:rFonts w:ascii="Arial" w:hAnsi="Arial" w:cs="Arial"/>
          <w:i/>
          <w:iCs/>
        </w:rPr>
        <w:t> </w:t>
      </w:r>
      <w:r w:rsidRPr="008656F7">
        <w:rPr>
          <w:rFonts w:ascii="Arial" w:hAnsi="Arial" w:cs="Arial"/>
          <w:i/>
          <w:iCs/>
        </w:rPr>
        <w:t>použití metody skenovací sondové mikroskopie pro nehomogenní fotovoltaické materiály, a to nejen u nás, ale i v mezinárodním srovnání,“</w:t>
      </w:r>
      <w:r w:rsidRPr="008656F7">
        <w:rPr>
          <w:rFonts w:ascii="Arial" w:hAnsi="Arial" w:cs="Arial"/>
        </w:rPr>
        <w:t xml:space="preserve"> </w:t>
      </w:r>
      <w:r w:rsidR="00004F27" w:rsidRPr="008656F7">
        <w:rPr>
          <w:rFonts w:ascii="Arial" w:hAnsi="Arial" w:cs="Arial"/>
        </w:rPr>
        <w:t>zdůrazňuje</w:t>
      </w:r>
      <w:r w:rsidRPr="008656F7">
        <w:rPr>
          <w:rFonts w:ascii="Arial" w:hAnsi="Arial" w:cs="Arial"/>
        </w:rPr>
        <w:t>.</w:t>
      </w:r>
    </w:p>
    <w:p w14:paraId="038CF617" w14:textId="1CAAA9A3" w:rsidR="00C102D8" w:rsidRPr="008656F7" w:rsidRDefault="00F72BD8" w:rsidP="008656F7">
      <w:pPr>
        <w:spacing w:line="360" w:lineRule="auto"/>
        <w:ind w:right="1134"/>
        <w:rPr>
          <w:rFonts w:ascii="Arial" w:hAnsi="Arial" w:cs="Arial"/>
        </w:rPr>
      </w:pPr>
      <w:r w:rsidRPr="008656F7">
        <w:rPr>
          <w:rFonts w:ascii="Arial" w:hAnsi="Arial" w:cs="Arial"/>
        </w:rPr>
        <w:t xml:space="preserve">Ke kvalitě </w:t>
      </w:r>
      <w:r w:rsidR="00004F27" w:rsidRPr="008656F7">
        <w:rPr>
          <w:rFonts w:ascii="Arial" w:hAnsi="Arial" w:cs="Arial"/>
        </w:rPr>
        <w:t xml:space="preserve">disertační </w:t>
      </w:r>
      <w:r w:rsidRPr="008656F7">
        <w:rPr>
          <w:rFonts w:ascii="Arial" w:hAnsi="Arial" w:cs="Arial"/>
        </w:rPr>
        <w:t xml:space="preserve">práce nepochybně přispěl i fakt, že Matěj Hývl a Antonín Fejfar jsou kromě jiného i </w:t>
      </w:r>
      <w:r w:rsidR="00004F27" w:rsidRPr="008656F7">
        <w:rPr>
          <w:rFonts w:ascii="Arial" w:hAnsi="Arial" w:cs="Arial"/>
        </w:rPr>
        <w:t xml:space="preserve">velmi </w:t>
      </w:r>
      <w:r w:rsidRPr="008656F7">
        <w:rPr>
          <w:rFonts w:ascii="Arial" w:hAnsi="Arial" w:cs="Arial"/>
        </w:rPr>
        <w:t xml:space="preserve">dobří přátelé. </w:t>
      </w:r>
      <w:r w:rsidRPr="008656F7">
        <w:rPr>
          <w:rFonts w:ascii="Arial" w:hAnsi="Arial" w:cs="Arial"/>
          <w:i/>
          <w:iCs/>
        </w:rPr>
        <w:t>„</w:t>
      </w:r>
      <w:r w:rsidR="00632DF6" w:rsidRPr="008656F7">
        <w:rPr>
          <w:rFonts w:ascii="Arial" w:hAnsi="Arial" w:cs="Arial"/>
          <w:i/>
          <w:iCs/>
        </w:rPr>
        <w:t>S Matějem Hývlem se známe dlouho</w:t>
      </w:r>
      <w:r w:rsidR="00004F27" w:rsidRPr="008656F7">
        <w:rPr>
          <w:rFonts w:ascii="Arial" w:hAnsi="Arial" w:cs="Arial"/>
          <w:i/>
          <w:iCs/>
        </w:rPr>
        <w:t xml:space="preserve"> –</w:t>
      </w:r>
      <w:r w:rsidR="00632DF6" w:rsidRPr="008656F7">
        <w:rPr>
          <w:rFonts w:ascii="Arial" w:hAnsi="Arial" w:cs="Arial"/>
          <w:i/>
          <w:iCs/>
        </w:rPr>
        <w:t xml:space="preserve"> poprvé jsme se potkali v</w:t>
      </w:r>
      <w:r w:rsidRPr="008656F7">
        <w:rPr>
          <w:rFonts w:ascii="Arial" w:hAnsi="Arial" w:cs="Arial"/>
          <w:i/>
          <w:iCs/>
        </w:rPr>
        <w:t xml:space="preserve"> pěveckém</w:t>
      </w:r>
      <w:r w:rsidR="00632DF6" w:rsidRPr="008656F7">
        <w:rPr>
          <w:rFonts w:ascii="Arial" w:hAnsi="Arial" w:cs="Arial"/>
          <w:i/>
          <w:iCs/>
        </w:rPr>
        <w:t xml:space="preserve"> sboru Bohemiachor</w:t>
      </w:r>
      <w:r w:rsidR="00004F27" w:rsidRPr="008656F7">
        <w:rPr>
          <w:rFonts w:ascii="Arial" w:hAnsi="Arial" w:cs="Arial"/>
          <w:i/>
          <w:iCs/>
        </w:rPr>
        <w:t>. S</w:t>
      </w:r>
      <w:r w:rsidR="00632DF6" w:rsidRPr="008656F7">
        <w:rPr>
          <w:rFonts w:ascii="Arial" w:hAnsi="Arial" w:cs="Arial"/>
          <w:i/>
          <w:iCs/>
        </w:rPr>
        <w:t>polečný</w:t>
      </w:r>
      <w:r w:rsidR="00C102D8" w:rsidRPr="008656F7">
        <w:rPr>
          <w:rFonts w:ascii="Arial" w:hAnsi="Arial" w:cs="Arial"/>
          <w:i/>
          <w:iCs/>
        </w:rPr>
        <w:t>ch</w:t>
      </w:r>
      <w:r w:rsidR="00632DF6" w:rsidRPr="008656F7">
        <w:rPr>
          <w:rFonts w:ascii="Arial" w:hAnsi="Arial" w:cs="Arial"/>
          <w:i/>
          <w:iCs/>
        </w:rPr>
        <w:t xml:space="preserve"> zájm</w:t>
      </w:r>
      <w:r w:rsidR="00C102D8" w:rsidRPr="008656F7">
        <w:rPr>
          <w:rFonts w:ascii="Arial" w:hAnsi="Arial" w:cs="Arial"/>
          <w:i/>
          <w:iCs/>
        </w:rPr>
        <w:t xml:space="preserve">ů </w:t>
      </w:r>
      <w:r w:rsidR="0033118E" w:rsidRPr="008656F7">
        <w:rPr>
          <w:rFonts w:ascii="Arial" w:hAnsi="Arial" w:cs="Arial"/>
          <w:i/>
          <w:iCs/>
        </w:rPr>
        <w:t xml:space="preserve">však </w:t>
      </w:r>
      <w:r w:rsidR="00C102D8" w:rsidRPr="008656F7">
        <w:rPr>
          <w:rFonts w:ascii="Arial" w:hAnsi="Arial" w:cs="Arial"/>
          <w:i/>
          <w:iCs/>
        </w:rPr>
        <w:t>máme více, například</w:t>
      </w:r>
      <w:r w:rsidRPr="008656F7">
        <w:rPr>
          <w:rFonts w:ascii="Arial" w:hAnsi="Arial" w:cs="Arial"/>
          <w:i/>
          <w:iCs/>
        </w:rPr>
        <w:t xml:space="preserve"> kvalitní literatur</w:t>
      </w:r>
      <w:r w:rsidR="00C102D8" w:rsidRPr="008656F7">
        <w:rPr>
          <w:rFonts w:ascii="Arial" w:hAnsi="Arial" w:cs="Arial"/>
          <w:i/>
          <w:iCs/>
        </w:rPr>
        <w:t>u,“</w:t>
      </w:r>
      <w:r w:rsidR="00C102D8" w:rsidRPr="008656F7">
        <w:rPr>
          <w:rFonts w:ascii="Arial" w:hAnsi="Arial" w:cs="Arial"/>
        </w:rPr>
        <w:t xml:space="preserve"> </w:t>
      </w:r>
      <w:r w:rsidR="0097203B" w:rsidRPr="008656F7">
        <w:rPr>
          <w:rFonts w:ascii="Arial" w:hAnsi="Arial" w:cs="Arial"/>
        </w:rPr>
        <w:t>říká</w:t>
      </w:r>
      <w:r w:rsidR="00C102D8" w:rsidRPr="008656F7">
        <w:rPr>
          <w:rFonts w:ascii="Arial" w:hAnsi="Arial" w:cs="Arial"/>
        </w:rPr>
        <w:t xml:space="preserve"> Antonín Fejfar</w:t>
      </w:r>
      <w:r w:rsidR="00632DF6" w:rsidRPr="008656F7">
        <w:rPr>
          <w:rFonts w:ascii="Arial" w:hAnsi="Arial" w:cs="Arial"/>
        </w:rPr>
        <w:t>.</w:t>
      </w:r>
    </w:p>
    <w:p w14:paraId="15265D88" w14:textId="16F9FC1A" w:rsidR="009C71FB" w:rsidRPr="008656F7" w:rsidRDefault="0097203B" w:rsidP="008656F7">
      <w:pPr>
        <w:spacing w:line="360" w:lineRule="auto"/>
        <w:ind w:right="1134"/>
        <w:rPr>
          <w:rFonts w:ascii="Arial" w:hAnsi="Arial" w:cs="Arial"/>
          <w:b/>
          <w:bCs/>
        </w:rPr>
      </w:pPr>
      <w:r w:rsidRPr="008656F7">
        <w:rPr>
          <w:rFonts w:ascii="Arial" w:hAnsi="Arial" w:cs="Arial"/>
          <w:b/>
          <w:bCs/>
        </w:rPr>
        <w:t>Nejdříve nový oblek</w:t>
      </w:r>
    </w:p>
    <w:p w14:paraId="2F7D1E14" w14:textId="5DABCBEC" w:rsidR="009C71FB" w:rsidRPr="008656F7" w:rsidRDefault="00145329" w:rsidP="008656F7">
      <w:pPr>
        <w:spacing w:line="360" w:lineRule="auto"/>
        <w:ind w:right="1134"/>
        <w:rPr>
          <w:rFonts w:ascii="Arial" w:hAnsi="Arial" w:cs="Arial"/>
        </w:rPr>
      </w:pPr>
      <w:r w:rsidRPr="008656F7">
        <w:rPr>
          <w:rFonts w:ascii="Arial" w:hAnsi="Arial" w:cs="Arial"/>
        </w:rPr>
        <w:t xml:space="preserve">Do soutěže společnosti Siemens se </w:t>
      </w:r>
      <w:r w:rsidR="0097203B" w:rsidRPr="008656F7">
        <w:rPr>
          <w:rFonts w:ascii="Arial" w:hAnsi="Arial" w:cs="Arial"/>
        </w:rPr>
        <w:t xml:space="preserve">Matěj Hývl </w:t>
      </w:r>
      <w:r w:rsidRPr="008656F7">
        <w:rPr>
          <w:rFonts w:ascii="Arial" w:hAnsi="Arial" w:cs="Arial"/>
        </w:rPr>
        <w:t>přihlásil, aby si ověřil, že to, čemu věnuje t</w:t>
      </w:r>
      <w:r w:rsidR="0097203B" w:rsidRPr="008656F7">
        <w:rPr>
          <w:rFonts w:ascii="Arial" w:hAnsi="Arial" w:cs="Arial"/>
        </w:rPr>
        <w:t>olik</w:t>
      </w:r>
      <w:r w:rsidRPr="008656F7">
        <w:rPr>
          <w:rFonts w:ascii="Arial" w:hAnsi="Arial" w:cs="Arial"/>
        </w:rPr>
        <w:t xml:space="preserve"> úsilí, je zajímavé i pro </w:t>
      </w:r>
      <w:r w:rsidR="0097203B" w:rsidRPr="008656F7">
        <w:rPr>
          <w:rFonts w:ascii="Arial" w:hAnsi="Arial" w:cs="Arial"/>
        </w:rPr>
        <w:t xml:space="preserve">širší </w:t>
      </w:r>
      <w:r w:rsidRPr="008656F7">
        <w:rPr>
          <w:rFonts w:ascii="Arial" w:hAnsi="Arial" w:cs="Arial"/>
        </w:rPr>
        <w:t>vědeck</w:t>
      </w:r>
      <w:r w:rsidR="0097203B" w:rsidRPr="008656F7">
        <w:rPr>
          <w:rFonts w:ascii="Arial" w:hAnsi="Arial" w:cs="Arial"/>
        </w:rPr>
        <w:t>ou</w:t>
      </w:r>
      <w:r w:rsidRPr="008656F7">
        <w:rPr>
          <w:rFonts w:ascii="Arial" w:hAnsi="Arial" w:cs="Arial"/>
        </w:rPr>
        <w:t xml:space="preserve"> komunit</w:t>
      </w:r>
      <w:r w:rsidR="0097203B" w:rsidRPr="008656F7">
        <w:rPr>
          <w:rFonts w:ascii="Arial" w:hAnsi="Arial" w:cs="Arial"/>
        </w:rPr>
        <w:t>u</w:t>
      </w:r>
      <w:r w:rsidRPr="008656F7">
        <w:rPr>
          <w:rFonts w:ascii="Arial" w:hAnsi="Arial" w:cs="Arial"/>
        </w:rPr>
        <w:t xml:space="preserve">. </w:t>
      </w:r>
      <w:r w:rsidRPr="008656F7">
        <w:rPr>
          <w:rFonts w:ascii="Arial" w:hAnsi="Arial" w:cs="Arial"/>
          <w:i/>
          <w:iCs/>
        </w:rPr>
        <w:t>„</w:t>
      </w:r>
      <w:r w:rsidR="009C71FB" w:rsidRPr="008656F7">
        <w:rPr>
          <w:rFonts w:ascii="Arial" w:hAnsi="Arial" w:cs="Arial"/>
          <w:i/>
          <w:iCs/>
        </w:rPr>
        <w:t>Soutěž W</w:t>
      </w:r>
      <w:r w:rsidRPr="008656F7">
        <w:rPr>
          <w:rFonts w:ascii="Arial" w:hAnsi="Arial" w:cs="Arial"/>
          <w:i/>
          <w:iCs/>
        </w:rPr>
        <w:t>ernera</w:t>
      </w:r>
      <w:r w:rsidR="009C71FB" w:rsidRPr="008656F7">
        <w:rPr>
          <w:rFonts w:ascii="Arial" w:hAnsi="Arial" w:cs="Arial"/>
          <w:i/>
          <w:iCs/>
        </w:rPr>
        <w:t xml:space="preserve"> von Siemense pro mě měla být lakmusovým papírkem, že výsledky mojí práce jsou zajímavé, srozumitelné a atraktivní i pro širší vědeckou obec</w:t>
      </w:r>
      <w:r w:rsidRPr="008656F7">
        <w:rPr>
          <w:rFonts w:ascii="Arial" w:hAnsi="Arial" w:cs="Arial"/>
          <w:i/>
          <w:iCs/>
        </w:rPr>
        <w:t>,“</w:t>
      </w:r>
      <w:r w:rsidRPr="008656F7">
        <w:rPr>
          <w:rFonts w:ascii="Arial" w:hAnsi="Arial" w:cs="Arial"/>
        </w:rPr>
        <w:t xml:space="preserve"> </w:t>
      </w:r>
      <w:r w:rsidR="0097203B" w:rsidRPr="008656F7">
        <w:rPr>
          <w:rFonts w:ascii="Arial" w:hAnsi="Arial" w:cs="Arial"/>
        </w:rPr>
        <w:t>vysvětluje.</w:t>
      </w:r>
    </w:p>
    <w:p w14:paraId="1AD3D13A" w14:textId="5A3A8A56" w:rsidR="009C71FB" w:rsidRPr="008656F7" w:rsidRDefault="00145329" w:rsidP="008656F7">
      <w:pPr>
        <w:spacing w:line="360" w:lineRule="auto"/>
        <w:ind w:right="1134"/>
        <w:rPr>
          <w:rFonts w:ascii="Arial" w:hAnsi="Arial" w:cs="Arial"/>
        </w:rPr>
      </w:pPr>
      <w:r w:rsidRPr="008656F7">
        <w:rPr>
          <w:rFonts w:ascii="Arial" w:hAnsi="Arial" w:cs="Arial"/>
        </w:rPr>
        <w:t xml:space="preserve">A jak naloží s finanční </w:t>
      </w:r>
      <w:r w:rsidR="009C71FB" w:rsidRPr="008656F7">
        <w:rPr>
          <w:rFonts w:ascii="Arial" w:hAnsi="Arial" w:cs="Arial"/>
        </w:rPr>
        <w:t>odměnou, která je s</w:t>
      </w:r>
      <w:r w:rsidRPr="008656F7">
        <w:rPr>
          <w:rFonts w:ascii="Arial" w:hAnsi="Arial" w:cs="Arial"/>
        </w:rPr>
        <w:t xml:space="preserve"> cenou </w:t>
      </w:r>
      <w:r w:rsidR="009C71FB" w:rsidRPr="008656F7">
        <w:rPr>
          <w:rFonts w:ascii="Arial" w:hAnsi="Arial" w:cs="Arial"/>
        </w:rPr>
        <w:t>spojena?</w:t>
      </w:r>
      <w:r w:rsidRPr="008656F7">
        <w:rPr>
          <w:rFonts w:ascii="Arial" w:hAnsi="Arial" w:cs="Arial"/>
        </w:rPr>
        <w:t xml:space="preserve"> </w:t>
      </w:r>
      <w:r w:rsidRPr="008656F7">
        <w:rPr>
          <w:rFonts w:ascii="Arial" w:hAnsi="Arial" w:cs="Arial"/>
          <w:i/>
          <w:iCs/>
        </w:rPr>
        <w:t>„Z</w:t>
      </w:r>
      <w:r w:rsidR="009C71FB" w:rsidRPr="008656F7">
        <w:rPr>
          <w:rFonts w:ascii="Arial" w:hAnsi="Arial" w:cs="Arial"/>
          <w:i/>
          <w:iCs/>
        </w:rPr>
        <w:t xml:space="preserve">e všeho nejdříve </w:t>
      </w:r>
      <w:r w:rsidRPr="008656F7">
        <w:rPr>
          <w:rFonts w:ascii="Arial" w:hAnsi="Arial" w:cs="Arial"/>
          <w:i/>
          <w:iCs/>
        </w:rPr>
        <w:t xml:space="preserve">si </w:t>
      </w:r>
      <w:r w:rsidR="009C71FB" w:rsidRPr="008656F7">
        <w:rPr>
          <w:rFonts w:ascii="Arial" w:hAnsi="Arial" w:cs="Arial"/>
          <w:i/>
          <w:iCs/>
        </w:rPr>
        <w:t>koupím nový oblek</w:t>
      </w:r>
      <w:r w:rsidR="0033118E" w:rsidRPr="008656F7">
        <w:rPr>
          <w:rFonts w:ascii="Arial" w:hAnsi="Arial" w:cs="Arial"/>
          <w:i/>
          <w:iCs/>
        </w:rPr>
        <w:t xml:space="preserve"> –</w:t>
      </w:r>
      <w:r w:rsidR="009C71FB" w:rsidRPr="008656F7">
        <w:rPr>
          <w:rFonts w:ascii="Arial" w:hAnsi="Arial" w:cs="Arial"/>
          <w:i/>
          <w:iCs/>
        </w:rPr>
        <w:t xml:space="preserve"> kombinace sedavé práce v laboratoři a stresu z rodičovství </w:t>
      </w:r>
      <w:r w:rsidRPr="008656F7">
        <w:rPr>
          <w:rFonts w:ascii="Arial" w:hAnsi="Arial" w:cs="Arial"/>
          <w:i/>
          <w:iCs/>
        </w:rPr>
        <w:lastRenderedPageBreak/>
        <w:t xml:space="preserve">totiž </w:t>
      </w:r>
      <w:r w:rsidR="009C71FB" w:rsidRPr="008656F7">
        <w:rPr>
          <w:rFonts w:ascii="Arial" w:hAnsi="Arial" w:cs="Arial"/>
          <w:i/>
          <w:iCs/>
        </w:rPr>
        <w:t>způsobila, že už se do toho, ve kterém jsem svá studia kdysi začínal, moc nevejdu</w:t>
      </w:r>
      <w:r w:rsidRPr="008656F7">
        <w:rPr>
          <w:rFonts w:ascii="Arial" w:hAnsi="Arial" w:cs="Arial"/>
          <w:i/>
          <w:iCs/>
        </w:rPr>
        <w:t>,“</w:t>
      </w:r>
      <w:r w:rsidRPr="008656F7">
        <w:rPr>
          <w:rFonts w:ascii="Arial" w:hAnsi="Arial" w:cs="Arial"/>
        </w:rPr>
        <w:t xml:space="preserve"> </w:t>
      </w:r>
      <w:r w:rsidR="0097203B" w:rsidRPr="008656F7">
        <w:rPr>
          <w:rFonts w:ascii="Arial" w:hAnsi="Arial" w:cs="Arial"/>
        </w:rPr>
        <w:t>u</w:t>
      </w:r>
      <w:r w:rsidRPr="008656F7">
        <w:rPr>
          <w:rFonts w:ascii="Arial" w:hAnsi="Arial" w:cs="Arial"/>
        </w:rPr>
        <w:t>sm</w:t>
      </w:r>
      <w:r w:rsidR="0097203B" w:rsidRPr="008656F7">
        <w:rPr>
          <w:rFonts w:ascii="Arial" w:hAnsi="Arial" w:cs="Arial"/>
        </w:rPr>
        <w:t>ívá se</w:t>
      </w:r>
      <w:r w:rsidR="009C71FB" w:rsidRPr="008656F7">
        <w:rPr>
          <w:rFonts w:ascii="Arial" w:hAnsi="Arial" w:cs="Arial"/>
        </w:rPr>
        <w:t>.</w:t>
      </w:r>
    </w:p>
    <w:p w14:paraId="342A7ECB" w14:textId="6F3B0E5D" w:rsidR="009C71FB" w:rsidRDefault="00145329" w:rsidP="008656F7">
      <w:pPr>
        <w:spacing w:line="360" w:lineRule="auto"/>
        <w:ind w:right="1134"/>
        <w:rPr>
          <w:rFonts w:ascii="Arial" w:hAnsi="Arial" w:cs="Arial"/>
        </w:rPr>
      </w:pPr>
      <w:r w:rsidRPr="008656F7">
        <w:rPr>
          <w:rFonts w:ascii="Arial" w:hAnsi="Arial" w:cs="Arial"/>
        </w:rPr>
        <w:t>I př</w:t>
      </w:r>
      <w:r w:rsidR="0097203B" w:rsidRPr="008656F7">
        <w:rPr>
          <w:rFonts w:ascii="Arial" w:hAnsi="Arial" w:cs="Arial"/>
        </w:rPr>
        <w:t>i vysokém pracovním nasazení</w:t>
      </w:r>
      <w:r w:rsidRPr="008656F7">
        <w:rPr>
          <w:rFonts w:ascii="Arial" w:hAnsi="Arial" w:cs="Arial"/>
        </w:rPr>
        <w:t xml:space="preserve"> a </w:t>
      </w:r>
      <w:r w:rsidR="0097203B" w:rsidRPr="008656F7">
        <w:rPr>
          <w:rFonts w:ascii="Arial" w:hAnsi="Arial" w:cs="Arial"/>
        </w:rPr>
        <w:t xml:space="preserve">s </w:t>
      </w:r>
      <w:r w:rsidR="009C71FB" w:rsidRPr="008656F7">
        <w:rPr>
          <w:rFonts w:ascii="Arial" w:hAnsi="Arial" w:cs="Arial"/>
        </w:rPr>
        <w:t>ro</w:t>
      </w:r>
      <w:r w:rsidRPr="008656F7">
        <w:rPr>
          <w:rFonts w:ascii="Arial" w:hAnsi="Arial" w:cs="Arial"/>
        </w:rPr>
        <w:t>zrůstají</w:t>
      </w:r>
      <w:r w:rsidR="009C71FB" w:rsidRPr="008656F7">
        <w:rPr>
          <w:rFonts w:ascii="Arial" w:hAnsi="Arial" w:cs="Arial"/>
        </w:rPr>
        <w:t xml:space="preserve">cí </w:t>
      </w:r>
      <w:r w:rsidRPr="008656F7">
        <w:rPr>
          <w:rFonts w:ascii="Arial" w:hAnsi="Arial" w:cs="Arial"/>
        </w:rPr>
        <w:t xml:space="preserve">se </w:t>
      </w:r>
      <w:r w:rsidR="009C71FB" w:rsidRPr="008656F7">
        <w:rPr>
          <w:rFonts w:ascii="Arial" w:hAnsi="Arial" w:cs="Arial"/>
        </w:rPr>
        <w:t>rodin</w:t>
      </w:r>
      <w:r w:rsidR="0097203B" w:rsidRPr="008656F7">
        <w:rPr>
          <w:rFonts w:ascii="Arial" w:hAnsi="Arial" w:cs="Arial"/>
        </w:rPr>
        <w:t>ou</w:t>
      </w:r>
      <w:r w:rsidRPr="008656F7">
        <w:rPr>
          <w:rFonts w:ascii="Arial" w:hAnsi="Arial" w:cs="Arial"/>
        </w:rPr>
        <w:t xml:space="preserve"> si </w:t>
      </w:r>
      <w:r w:rsidR="0033118E" w:rsidRPr="008656F7">
        <w:rPr>
          <w:rFonts w:ascii="Arial" w:hAnsi="Arial" w:cs="Arial"/>
        </w:rPr>
        <w:t xml:space="preserve">však </w:t>
      </w:r>
      <w:r w:rsidRPr="008656F7">
        <w:rPr>
          <w:rFonts w:ascii="Arial" w:hAnsi="Arial" w:cs="Arial"/>
        </w:rPr>
        <w:t xml:space="preserve">dokáže najít čas i na své záliby. </w:t>
      </w:r>
      <w:r w:rsidRPr="005718D2">
        <w:rPr>
          <w:rFonts w:ascii="Arial" w:hAnsi="Arial" w:cs="Arial"/>
          <w:i/>
          <w:iCs/>
        </w:rPr>
        <w:t>„U</w:t>
      </w:r>
      <w:r w:rsidR="009C71FB" w:rsidRPr="005718D2">
        <w:rPr>
          <w:rFonts w:ascii="Arial" w:hAnsi="Arial" w:cs="Arial"/>
          <w:i/>
          <w:iCs/>
        </w:rPr>
        <w:t>ž dlouho a rád zpívám v několika pěveckých sborech. Kromě toho taky rád chodím do divadel, hlavně těch alternativnějších</w:t>
      </w:r>
      <w:r w:rsidR="0097203B" w:rsidRPr="005718D2">
        <w:rPr>
          <w:rFonts w:ascii="Arial" w:hAnsi="Arial" w:cs="Arial"/>
          <w:i/>
          <w:iCs/>
        </w:rPr>
        <w:t>.</w:t>
      </w:r>
      <w:r w:rsidR="009C71FB" w:rsidRPr="005718D2">
        <w:rPr>
          <w:rFonts w:ascii="Arial" w:hAnsi="Arial" w:cs="Arial"/>
          <w:i/>
          <w:iCs/>
        </w:rPr>
        <w:t xml:space="preserve"> </w:t>
      </w:r>
      <w:r w:rsidR="0097203B" w:rsidRPr="005718D2">
        <w:rPr>
          <w:rFonts w:ascii="Arial" w:hAnsi="Arial" w:cs="Arial"/>
          <w:i/>
          <w:iCs/>
        </w:rPr>
        <w:t>Č</w:t>
      </w:r>
      <w:r w:rsidR="009C71FB" w:rsidRPr="005718D2">
        <w:rPr>
          <w:rFonts w:ascii="Arial" w:hAnsi="Arial" w:cs="Arial"/>
          <w:i/>
          <w:iCs/>
        </w:rPr>
        <w:t>asto potom s herci probíráme</w:t>
      </w:r>
      <w:r w:rsidR="0097203B" w:rsidRPr="005718D2">
        <w:rPr>
          <w:rFonts w:ascii="Arial" w:hAnsi="Arial" w:cs="Arial"/>
          <w:i/>
          <w:iCs/>
        </w:rPr>
        <w:t>,</w:t>
      </w:r>
      <w:r w:rsidR="009C71FB" w:rsidRPr="005718D2">
        <w:rPr>
          <w:rFonts w:ascii="Arial" w:hAnsi="Arial" w:cs="Arial"/>
          <w:i/>
          <w:iCs/>
        </w:rPr>
        <w:t xml:space="preserve"> co mají umění a věda společného a čím se mohou navzájem obohatit</w:t>
      </w:r>
      <w:r w:rsidRPr="005718D2">
        <w:rPr>
          <w:rFonts w:ascii="Arial" w:hAnsi="Arial" w:cs="Arial"/>
          <w:i/>
          <w:iCs/>
        </w:rPr>
        <w:t>,“</w:t>
      </w:r>
      <w:r w:rsidRPr="008656F7">
        <w:rPr>
          <w:rFonts w:ascii="Arial" w:hAnsi="Arial" w:cs="Arial"/>
        </w:rPr>
        <w:t xml:space="preserve"> </w:t>
      </w:r>
      <w:r w:rsidR="0097203B" w:rsidRPr="008656F7">
        <w:rPr>
          <w:rFonts w:ascii="Arial" w:hAnsi="Arial" w:cs="Arial"/>
        </w:rPr>
        <w:t xml:space="preserve">přibližuje své oblíbené volnočasové aktivity </w:t>
      </w:r>
      <w:r w:rsidRPr="008656F7">
        <w:rPr>
          <w:rFonts w:ascii="Arial" w:hAnsi="Arial" w:cs="Arial"/>
        </w:rPr>
        <w:t>Matěj Hývl</w:t>
      </w:r>
      <w:r w:rsidR="009C71FB" w:rsidRPr="008656F7">
        <w:rPr>
          <w:rFonts w:ascii="Arial" w:hAnsi="Arial" w:cs="Arial"/>
        </w:rPr>
        <w:t>.</w:t>
      </w:r>
    </w:p>
    <w:p w14:paraId="47A30A7C" w14:textId="54D604E5" w:rsidR="008656F7" w:rsidRDefault="008656F7" w:rsidP="009C71FB">
      <w:pPr>
        <w:rPr>
          <w:rFonts w:ascii="Arial" w:hAnsi="Arial" w:cs="Arial"/>
        </w:rPr>
      </w:pPr>
    </w:p>
    <w:p w14:paraId="18BA379A" w14:textId="77777777" w:rsidR="008656F7" w:rsidRDefault="008656F7" w:rsidP="008656F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3AF3C797" w14:textId="77777777" w:rsidR="008656F7" w:rsidRDefault="008656F7" w:rsidP="008656F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353CD1FC" w14:textId="77777777" w:rsidR="008656F7" w:rsidRDefault="008656F7" w:rsidP="008656F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79507A20" w14:textId="77777777" w:rsidR="008656F7" w:rsidRDefault="008656F7" w:rsidP="008656F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6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1F6A05B4" w14:textId="77777777" w:rsidR="008656F7" w:rsidRDefault="008656F7" w:rsidP="008656F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7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1698968" w14:textId="77777777" w:rsidR="008656F7" w:rsidRDefault="008656F7" w:rsidP="008656F7">
      <w:pPr>
        <w:widowControl w:val="0"/>
        <w:autoSpaceDE w:val="0"/>
        <w:autoSpaceDN w:val="0"/>
        <w:adjustRightInd w:val="0"/>
        <w:spacing w:after="0" w:line="360" w:lineRule="auto"/>
        <w:rPr>
          <w:rStyle w:val="Hypertextovodkaz"/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8C92B68" w14:textId="77777777" w:rsidR="008656F7" w:rsidRDefault="008656F7" w:rsidP="008656F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2892F958" w14:textId="77777777" w:rsidR="008656F7" w:rsidRPr="007353D7" w:rsidRDefault="008656F7" w:rsidP="008656F7">
      <w:pPr>
        <w:spacing w:line="276" w:lineRule="auto"/>
        <w:rPr>
          <w:rFonts w:ascii="Arial" w:hAnsi="Arial" w:cs="Arial"/>
          <w:sz w:val="16"/>
          <w:szCs w:val="16"/>
        </w:rPr>
      </w:pPr>
      <w:bookmarkStart w:id="0" w:name="_Hlk119656238"/>
      <w:r w:rsidRPr="007353D7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7353D7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Energy, Siemens Healthineers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9" w:history="1">
        <w:r w:rsidRPr="007353D7">
          <w:rPr>
            <w:rStyle w:val="Hypertextovodkaz"/>
            <w:rFonts w:ascii="Arial" w:hAnsi="Arial" w:cs="Arial"/>
            <w:sz w:val="16"/>
            <w:szCs w:val="16"/>
          </w:rPr>
          <w:t>www.siemens.cz</w:t>
        </w:r>
      </w:hyperlink>
      <w:bookmarkEnd w:id="0"/>
    </w:p>
    <w:p w14:paraId="2974602A" w14:textId="77777777" w:rsidR="008656F7" w:rsidRPr="007353D7" w:rsidRDefault="008656F7" w:rsidP="008656F7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099F1C3" w14:textId="77777777" w:rsidR="008656F7" w:rsidRPr="007353D7" w:rsidRDefault="008656F7" w:rsidP="008656F7">
      <w:pPr>
        <w:spacing w:line="276" w:lineRule="auto"/>
        <w:rPr>
          <w:rFonts w:ascii="Arial" w:hAnsi="Arial" w:cs="Arial"/>
          <w:sz w:val="16"/>
          <w:szCs w:val="16"/>
        </w:rPr>
      </w:pPr>
      <w:r w:rsidRPr="007353D7">
        <w:rPr>
          <w:rFonts w:ascii="Arial" w:hAnsi="Arial" w:cs="Arial"/>
          <w:b/>
          <w:bCs/>
          <w:sz w:val="16"/>
          <w:szCs w:val="16"/>
        </w:rPr>
        <w:t>Siemens AG</w:t>
      </w:r>
      <w:r w:rsidRPr="007353D7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0" w:history="1">
        <w:r w:rsidRPr="007353D7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7353D7">
        <w:rPr>
          <w:rFonts w:ascii="Arial" w:hAnsi="Arial" w:cs="Arial"/>
          <w:sz w:val="16"/>
          <w:szCs w:val="16"/>
        </w:rPr>
        <w:t>.</w:t>
      </w:r>
    </w:p>
    <w:p w14:paraId="3186BAD4" w14:textId="77777777" w:rsidR="008656F7" w:rsidRPr="008656F7" w:rsidRDefault="008656F7" w:rsidP="009C71FB">
      <w:pPr>
        <w:rPr>
          <w:rFonts w:ascii="Arial" w:hAnsi="Arial" w:cs="Arial"/>
        </w:rPr>
      </w:pPr>
    </w:p>
    <w:sectPr w:rsidR="008656F7" w:rsidRPr="008656F7" w:rsidSect="008656F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E16F" w14:textId="77777777" w:rsidR="008656F7" w:rsidRDefault="008656F7" w:rsidP="008656F7">
      <w:pPr>
        <w:spacing w:after="0" w:line="240" w:lineRule="auto"/>
      </w:pPr>
      <w:r>
        <w:separator/>
      </w:r>
    </w:p>
  </w:endnote>
  <w:endnote w:type="continuationSeparator" w:id="0">
    <w:p w14:paraId="476E780A" w14:textId="77777777" w:rsidR="008656F7" w:rsidRDefault="008656F7" w:rsidP="0086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F123" w14:textId="58FFC9D9" w:rsidR="008656F7" w:rsidRPr="008656F7" w:rsidRDefault="009475B8" w:rsidP="008656F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Unrestricted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8711" w14:textId="4D21BFA5" w:rsidR="008656F7" w:rsidRDefault="009475B8" w:rsidP="008656F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Unrestricted</w:t>
    </w:r>
  </w:p>
  <w:p w14:paraId="64BB554A" w14:textId="77777777" w:rsidR="008656F7" w:rsidRDefault="008656F7" w:rsidP="008656F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01C3E7FB" w14:textId="77777777" w:rsidR="008656F7" w:rsidRDefault="008656F7" w:rsidP="008656F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53A73178" w14:textId="77777777" w:rsidR="008656F7" w:rsidRDefault="008656F7" w:rsidP="008656F7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793645ED" w14:textId="0F7B94ED" w:rsidR="008656F7" w:rsidRPr="008656F7" w:rsidRDefault="008656F7" w:rsidP="008656F7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6F7D" w14:textId="77777777" w:rsidR="008656F7" w:rsidRDefault="008656F7" w:rsidP="008656F7">
      <w:pPr>
        <w:spacing w:after="0" w:line="240" w:lineRule="auto"/>
      </w:pPr>
      <w:r>
        <w:separator/>
      </w:r>
    </w:p>
  </w:footnote>
  <w:footnote w:type="continuationSeparator" w:id="0">
    <w:p w14:paraId="0800BF45" w14:textId="77777777" w:rsidR="008656F7" w:rsidRDefault="008656F7" w:rsidP="0086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B39B" w14:textId="72088B64" w:rsidR="008656F7" w:rsidRPr="008656F7" w:rsidRDefault="008656F7">
    <w:pPr>
      <w:pStyle w:val="Zhlav"/>
      <w:rPr>
        <w:rFonts w:ascii="Arial" w:hAnsi="Arial" w:cs="Arial"/>
        <w:b/>
        <w:bCs/>
        <w:color w:val="A6A6A6"/>
        <w:sz w:val="20"/>
        <w:szCs w:val="20"/>
      </w:rPr>
    </w:pPr>
    <w:r w:rsidRPr="000809FF">
      <w:rPr>
        <w:rFonts w:ascii="Arial" w:hAnsi="Arial" w:cs="Arial"/>
        <w:b/>
        <w:bCs/>
        <w:color w:val="A6A6A6"/>
        <w:sz w:val="20"/>
        <w:szCs w:val="20"/>
      </w:rPr>
      <w:t xml:space="preserve">Siemens, s.r.o. </w:t>
    </w:r>
    <w:r>
      <w:rPr>
        <w:rFonts w:ascii="Arial" w:hAnsi="Arial" w:cs="Arial"/>
        <w:b/>
        <w:bCs/>
        <w:color w:val="A6A6A6"/>
        <w:sz w:val="20"/>
        <w:szCs w:val="20"/>
      </w:rPr>
      <w:tab/>
    </w:r>
    <w:r>
      <w:rPr>
        <w:rFonts w:ascii="Arial" w:hAnsi="Arial" w:cs="Arial"/>
        <w:b/>
        <w:bCs/>
        <w:color w:val="A6A6A6"/>
        <w:sz w:val="20"/>
        <w:szCs w:val="20"/>
      </w:rPr>
      <w:tab/>
    </w:r>
    <w:r w:rsidRPr="000809FF">
      <w:rPr>
        <w:rFonts w:ascii="Arial" w:hAnsi="Arial" w:cs="Arial"/>
        <w:color w:val="A6A6A6"/>
        <w:sz w:val="20"/>
        <w:szCs w:val="20"/>
      </w:rPr>
      <w:t>Tisková informace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D787" w14:textId="77777777" w:rsidR="008656F7" w:rsidRDefault="008656F7" w:rsidP="008656F7">
    <w:pPr>
      <w:pStyle w:val="Zhlav"/>
      <w:rPr>
        <w:rFonts w:ascii="Arial" w:hAnsi="Arial" w:cs="Arial"/>
        <w:color w:val="A6A6A6"/>
        <w:sz w:val="62"/>
        <w:szCs w:val="62"/>
      </w:rPr>
    </w:pPr>
  </w:p>
  <w:p w14:paraId="11E45882" w14:textId="5F55FE9E" w:rsidR="008656F7" w:rsidRPr="008656F7" w:rsidRDefault="008656F7" w:rsidP="008656F7">
    <w:pPr>
      <w:pStyle w:val="Zhlav"/>
      <w:jc w:val="right"/>
      <w:rPr>
        <w:rFonts w:ascii="Arial" w:hAnsi="Arial" w:cs="Arial"/>
        <w:color w:val="A6A6A6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>Tisková informa</w:t>
    </w:r>
    <w:r w:rsidRPr="005F7591">
      <w:rPr>
        <w:rFonts w:ascii="Arial" w:hAnsi="Arial" w:cs="Arial"/>
        <w:noProof/>
        <w:sz w:val="16"/>
        <w:szCs w:val="16"/>
        <w:lang w:val="en-US" w:eastAsia="zh-CN"/>
      </w:rPr>
      <w:drawing>
        <wp:anchor distT="0" distB="0" distL="114300" distR="114300" simplePos="0" relativeHeight="251659264" behindDoc="0" locked="0" layoutInCell="1" allowOverlap="1" wp14:anchorId="4FE0CA04" wp14:editId="7DB2D597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412708" cy="222584"/>
          <wp:effectExtent l="1905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16"/>
    <w:rsid w:val="00004F27"/>
    <w:rsid w:val="000D3025"/>
    <w:rsid w:val="00145329"/>
    <w:rsid w:val="002E50EE"/>
    <w:rsid w:val="00314034"/>
    <w:rsid w:val="0033118E"/>
    <w:rsid w:val="003D6AFB"/>
    <w:rsid w:val="0044403A"/>
    <w:rsid w:val="004D17EC"/>
    <w:rsid w:val="005718D2"/>
    <w:rsid w:val="005F7146"/>
    <w:rsid w:val="00632DF6"/>
    <w:rsid w:val="006635DE"/>
    <w:rsid w:val="006C7374"/>
    <w:rsid w:val="00700B72"/>
    <w:rsid w:val="00745EB2"/>
    <w:rsid w:val="00761F28"/>
    <w:rsid w:val="007F08B9"/>
    <w:rsid w:val="008014A6"/>
    <w:rsid w:val="00803703"/>
    <w:rsid w:val="008656F7"/>
    <w:rsid w:val="008728D3"/>
    <w:rsid w:val="00893136"/>
    <w:rsid w:val="00931942"/>
    <w:rsid w:val="009475B8"/>
    <w:rsid w:val="0097203B"/>
    <w:rsid w:val="00977287"/>
    <w:rsid w:val="009B22E9"/>
    <w:rsid w:val="009C71FB"/>
    <w:rsid w:val="009D7A76"/>
    <w:rsid w:val="00A45716"/>
    <w:rsid w:val="00A707EC"/>
    <w:rsid w:val="00B8445A"/>
    <w:rsid w:val="00BF2F9B"/>
    <w:rsid w:val="00C04EBA"/>
    <w:rsid w:val="00C102D8"/>
    <w:rsid w:val="00DB3FFD"/>
    <w:rsid w:val="00F72BD8"/>
    <w:rsid w:val="00FB609B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FAB7AD"/>
  <w15:chartTrackingRefBased/>
  <w15:docId w15:val="{CD6A0578-3ECB-4A3A-B0ED-9B596CC8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31403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656F7"/>
    <w:rPr>
      <w:rFonts w:cs="Times New Roman"/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65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6F7"/>
  </w:style>
  <w:style w:type="paragraph" w:styleId="Zpat">
    <w:name w:val="footer"/>
    <w:basedOn w:val="Normln"/>
    <w:link w:val="ZpatChar"/>
    <w:uiPriority w:val="99"/>
    <w:unhideWhenUsed/>
    <w:rsid w:val="00865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iemensCzec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SiemensCzech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iana.kellerova@siemens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siemen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iemens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1009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jechort@volny.cz</dc:creator>
  <cp:keywords/>
  <dc:description/>
  <cp:lastModifiedBy>Hlavatá, Lenka (RC-CZ CM EI)</cp:lastModifiedBy>
  <cp:revision>2</cp:revision>
  <cp:lastPrinted>2023-03-20T10:28:00Z</cp:lastPrinted>
  <dcterms:created xsi:type="dcterms:W3CDTF">2023-03-20T10:59:00Z</dcterms:created>
  <dcterms:modified xsi:type="dcterms:W3CDTF">2023-03-20T10:59:00Z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2023-03-20T10:59:47Z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4f9570d3-58e0-4485-8df8-e0e0af9fe1b2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</Properties>
</file>