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354FB022" w:rsidR="00D477C0"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Pr>
          <w:rFonts w:ascii="Arial" w:hAnsi="Arial" w:cs="Arial"/>
          <w:color w:val="000000"/>
          <w:sz w:val="20"/>
          <w:szCs w:val="20"/>
        </w:rPr>
        <w:tab/>
      </w:r>
      <w:r w:rsidR="000B4739">
        <w:rPr>
          <w:rFonts w:ascii="Arial" w:hAnsi="Arial" w:cs="Arial"/>
          <w:color w:val="000000"/>
          <w:sz w:val="20"/>
          <w:szCs w:val="20"/>
        </w:rPr>
        <w:t>Praha</w:t>
      </w:r>
      <w:r w:rsidR="001B6C27">
        <w:rPr>
          <w:rFonts w:ascii="Arial" w:hAnsi="Arial" w:cs="Arial"/>
          <w:color w:val="000000"/>
          <w:sz w:val="20"/>
          <w:szCs w:val="20"/>
        </w:rPr>
        <w:t xml:space="preserve"> </w:t>
      </w:r>
      <w:r w:rsidR="000B4739">
        <w:rPr>
          <w:rFonts w:ascii="Arial" w:hAnsi="Arial" w:cs="Arial"/>
          <w:color w:val="000000"/>
          <w:sz w:val="20"/>
          <w:szCs w:val="20"/>
        </w:rPr>
        <w:t>19</w:t>
      </w:r>
      <w:r w:rsidR="001B6C27">
        <w:rPr>
          <w:rFonts w:ascii="Arial" w:hAnsi="Arial" w:cs="Arial"/>
          <w:color w:val="000000"/>
          <w:sz w:val="20"/>
          <w:szCs w:val="20"/>
        </w:rPr>
        <w:t xml:space="preserve">. </w:t>
      </w:r>
      <w:r w:rsidR="000B4739">
        <w:rPr>
          <w:rFonts w:ascii="Arial" w:hAnsi="Arial" w:cs="Arial"/>
          <w:color w:val="000000"/>
          <w:sz w:val="20"/>
          <w:szCs w:val="20"/>
        </w:rPr>
        <w:t>března 2025</w:t>
      </w:r>
    </w:p>
    <w:p w14:paraId="0A0B0EBE" w14:textId="6BAF5C5D" w:rsidR="000B4739" w:rsidRDefault="000B4739">
      <w:pPr>
        <w:widowControl w:val="0"/>
        <w:tabs>
          <w:tab w:val="left" w:pos="5529"/>
        </w:tabs>
        <w:autoSpaceDE w:val="0"/>
        <w:autoSpaceDN w:val="0"/>
        <w:adjustRightInd w:val="0"/>
        <w:spacing w:after="0" w:line="240" w:lineRule="auto"/>
        <w:ind w:right="99"/>
        <w:rPr>
          <w:rFonts w:ascii="Arial" w:hAnsi="Arial" w:cs="Arial"/>
          <w:color w:val="000000"/>
          <w:sz w:val="20"/>
          <w:szCs w:val="20"/>
        </w:rPr>
      </w:pPr>
      <w:r>
        <w:rPr>
          <w:rFonts w:ascii="Arial" w:hAnsi="Arial" w:cs="Arial"/>
          <w:color w:val="000000"/>
          <w:sz w:val="20"/>
          <w:szCs w:val="20"/>
        </w:rPr>
        <w:tab/>
      </w:r>
    </w:p>
    <w:p w14:paraId="52E68708" w14:textId="77777777" w:rsidR="000B4739" w:rsidRDefault="000B4739" w:rsidP="00AF1AA4">
      <w:pPr>
        <w:pStyle w:val="Headline"/>
      </w:pPr>
    </w:p>
    <w:p w14:paraId="60761891" w14:textId="09832466" w:rsidR="000B4739" w:rsidRDefault="000B4739" w:rsidP="000B4739">
      <w:pPr>
        <w:autoSpaceDE w:val="0"/>
        <w:autoSpaceDN w:val="0"/>
        <w:rPr>
          <w:rFonts w:ascii="Arial" w:hAnsi="Arial" w:cs="Arial"/>
          <w:color w:val="000000"/>
          <w:sz w:val="28"/>
          <w:szCs w:val="28"/>
        </w:rPr>
      </w:pPr>
      <w:r>
        <w:rPr>
          <w:rFonts w:ascii="Arial" w:hAnsi="Arial" w:cs="Arial"/>
          <w:color w:val="000000"/>
          <w:sz w:val="28"/>
          <w:szCs w:val="28"/>
        </w:rPr>
        <w:t xml:space="preserve">Cena Wernera von Siemense 2024: Nejlepší </w:t>
      </w:r>
      <w:r w:rsidR="00D04F27">
        <w:rPr>
          <w:rFonts w:ascii="Arial" w:hAnsi="Arial" w:cs="Arial"/>
          <w:color w:val="000000"/>
          <w:sz w:val="28"/>
          <w:szCs w:val="28"/>
        </w:rPr>
        <w:t>disertační</w:t>
      </w:r>
      <w:r>
        <w:rPr>
          <w:rFonts w:ascii="Arial" w:hAnsi="Arial" w:cs="Arial"/>
          <w:color w:val="000000"/>
          <w:sz w:val="28"/>
          <w:szCs w:val="28"/>
        </w:rPr>
        <w:t xml:space="preserve"> práce, </w:t>
      </w:r>
      <w:r w:rsidR="00D04F27">
        <w:rPr>
          <w:rFonts w:ascii="Arial" w:hAnsi="Arial" w:cs="Arial"/>
          <w:color w:val="000000"/>
          <w:sz w:val="28"/>
          <w:szCs w:val="28"/>
        </w:rPr>
        <w:t>1</w:t>
      </w:r>
      <w:r>
        <w:rPr>
          <w:rFonts w:ascii="Arial" w:hAnsi="Arial" w:cs="Arial"/>
          <w:color w:val="000000"/>
          <w:sz w:val="28"/>
          <w:szCs w:val="28"/>
        </w:rPr>
        <w:t>. místo</w:t>
      </w:r>
    </w:p>
    <w:p w14:paraId="2D9968FD" w14:textId="53486D77" w:rsidR="000B4739" w:rsidRDefault="000B4739" w:rsidP="000B4739">
      <w:pPr>
        <w:autoSpaceDE w:val="0"/>
        <w:autoSpaceDN w:val="0"/>
        <w:spacing w:line="240" w:lineRule="auto"/>
        <w:rPr>
          <w:rFonts w:ascii="Arial" w:hAnsi="Arial" w:cs="Arial"/>
          <w:b/>
          <w:bCs/>
          <w:color w:val="000000"/>
        </w:rPr>
      </w:pPr>
      <w:r>
        <w:rPr>
          <w:rFonts w:ascii="Arial" w:hAnsi="Arial" w:cs="Arial"/>
          <w:color w:val="000000"/>
        </w:rPr>
        <w:t>Oceněný autor:</w:t>
      </w:r>
      <w:r>
        <w:rPr>
          <w:rFonts w:ascii="Arial" w:hAnsi="Arial" w:cs="Arial"/>
          <w:b/>
          <w:bCs/>
          <w:color w:val="000000"/>
        </w:rPr>
        <w:t xml:space="preserve"> </w:t>
      </w:r>
      <w:r w:rsidR="00A7168A" w:rsidRPr="00A7168A">
        <w:rPr>
          <w:rFonts w:ascii="Arial" w:hAnsi="Arial" w:cs="Arial"/>
          <w:b/>
          <w:bCs/>
          <w:color w:val="000000"/>
        </w:rPr>
        <w:t>Ing. Pavel Petráček, Ph.D.</w:t>
      </w:r>
    </w:p>
    <w:p w14:paraId="6F31C33D" w14:textId="2DCBE5B5" w:rsidR="00991DFC" w:rsidRDefault="000B4739" w:rsidP="00A7168A">
      <w:pPr>
        <w:autoSpaceDE w:val="0"/>
        <w:autoSpaceDN w:val="0"/>
        <w:spacing w:line="240" w:lineRule="auto"/>
        <w:rPr>
          <w:rFonts w:ascii="Arial" w:hAnsi="Arial" w:cs="Arial"/>
          <w:b/>
          <w:bCs/>
          <w:color w:val="000000"/>
        </w:rPr>
      </w:pPr>
      <w:r>
        <w:rPr>
          <w:rFonts w:ascii="Arial" w:hAnsi="Arial" w:cs="Arial"/>
          <w:color w:val="000000"/>
        </w:rPr>
        <w:t>Univerzita / vědecké pracoviště:</w:t>
      </w:r>
      <w:r>
        <w:rPr>
          <w:rFonts w:ascii="Arial" w:hAnsi="Arial" w:cs="Arial"/>
          <w:b/>
          <w:bCs/>
          <w:color w:val="000000"/>
        </w:rPr>
        <w:t xml:space="preserve"> </w:t>
      </w:r>
      <w:r w:rsidR="00A7168A" w:rsidRPr="00A7168A">
        <w:rPr>
          <w:rFonts w:ascii="Arial" w:hAnsi="Arial" w:cs="Arial"/>
          <w:b/>
          <w:bCs/>
          <w:color w:val="000000"/>
        </w:rPr>
        <w:t>České vysoké učení technické v Praze</w:t>
      </w:r>
      <w:r w:rsidR="00A7168A">
        <w:rPr>
          <w:rFonts w:ascii="Arial" w:hAnsi="Arial" w:cs="Arial"/>
          <w:b/>
          <w:bCs/>
          <w:color w:val="000000"/>
        </w:rPr>
        <w:t xml:space="preserve">, </w:t>
      </w:r>
      <w:r w:rsidR="00A7168A" w:rsidRPr="00A7168A">
        <w:rPr>
          <w:rFonts w:ascii="Arial" w:hAnsi="Arial" w:cs="Arial"/>
          <w:b/>
          <w:bCs/>
          <w:color w:val="000000"/>
        </w:rPr>
        <w:t>Fakulta elektrotechnická</w:t>
      </w:r>
    </w:p>
    <w:p w14:paraId="132F002A" w14:textId="6BF736D0" w:rsidR="00991DFC" w:rsidRDefault="000B4739" w:rsidP="00A7168A">
      <w:pPr>
        <w:autoSpaceDE w:val="0"/>
        <w:autoSpaceDN w:val="0"/>
        <w:spacing w:line="240" w:lineRule="auto"/>
        <w:rPr>
          <w:rFonts w:ascii="Arial" w:hAnsi="Arial" w:cs="Arial"/>
          <w:b/>
          <w:bCs/>
          <w:color w:val="000000"/>
        </w:rPr>
      </w:pPr>
      <w:r>
        <w:rPr>
          <w:rFonts w:ascii="Arial" w:hAnsi="Arial" w:cs="Arial"/>
          <w:color w:val="000000"/>
        </w:rPr>
        <w:t xml:space="preserve">Vedoucí / školitel: </w:t>
      </w:r>
      <w:r w:rsidR="00A7168A" w:rsidRPr="00A7168A">
        <w:rPr>
          <w:rFonts w:ascii="Arial" w:hAnsi="Arial" w:cs="Arial"/>
          <w:b/>
          <w:bCs/>
          <w:color w:val="000000"/>
        </w:rPr>
        <w:t>doc. Ing. Martin Saska,</w:t>
      </w:r>
      <w:r w:rsidR="00A7168A">
        <w:rPr>
          <w:rFonts w:ascii="Arial" w:hAnsi="Arial" w:cs="Arial"/>
          <w:b/>
          <w:bCs/>
          <w:color w:val="000000"/>
        </w:rPr>
        <w:t xml:space="preserve"> </w:t>
      </w:r>
      <w:r w:rsidR="00A7168A" w:rsidRPr="00A7168A">
        <w:rPr>
          <w:rFonts w:ascii="Arial" w:hAnsi="Arial" w:cs="Arial"/>
          <w:b/>
          <w:bCs/>
          <w:color w:val="000000"/>
        </w:rPr>
        <w:t xml:space="preserve">Dr. </w:t>
      </w:r>
      <w:proofErr w:type="spellStart"/>
      <w:r w:rsidR="00A7168A" w:rsidRPr="00A7168A">
        <w:rPr>
          <w:rFonts w:ascii="Arial" w:hAnsi="Arial" w:cs="Arial"/>
          <w:b/>
          <w:bCs/>
          <w:color w:val="000000"/>
        </w:rPr>
        <w:t>rer</w:t>
      </w:r>
      <w:proofErr w:type="spellEnd"/>
      <w:r w:rsidR="00A7168A" w:rsidRPr="00A7168A">
        <w:rPr>
          <w:rFonts w:ascii="Arial" w:hAnsi="Arial" w:cs="Arial"/>
          <w:b/>
          <w:bCs/>
          <w:color w:val="000000"/>
        </w:rPr>
        <w:t xml:space="preserve">. </w:t>
      </w:r>
      <w:proofErr w:type="spellStart"/>
      <w:r w:rsidR="003B5C06">
        <w:rPr>
          <w:rFonts w:ascii="Arial" w:hAnsi="Arial" w:cs="Arial"/>
          <w:b/>
          <w:bCs/>
          <w:color w:val="000000"/>
        </w:rPr>
        <w:t>n</w:t>
      </w:r>
      <w:r w:rsidR="00A7168A" w:rsidRPr="00A7168A">
        <w:rPr>
          <w:rFonts w:ascii="Arial" w:hAnsi="Arial" w:cs="Arial"/>
          <w:b/>
          <w:bCs/>
          <w:color w:val="000000"/>
        </w:rPr>
        <w:t>at</w:t>
      </w:r>
      <w:proofErr w:type="spellEnd"/>
      <w:r w:rsidR="00A7168A" w:rsidRPr="00A7168A">
        <w:rPr>
          <w:rFonts w:ascii="Arial" w:hAnsi="Arial" w:cs="Arial"/>
          <w:b/>
          <w:bCs/>
          <w:color w:val="000000"/>
        </w:rPr>
        <w:t>. České vysoké učení technické v Praze Fakulta elektrotechnická</w:t>
      </w:r>
    </w:p>
    <w:p w14:paraId="546C3407" w14:textId="71A00981" w:rsidR="00F84BF2" w:rsidRDefault="000B4739" w:rsidP="00A7168A">
      <w:pPr>
        <w:autoSpaceDE w:val="0"/>
        <w:autoSpaceDN w:val="0"/>
        <w:spacing w:line="240" w:lineRule="auto"/>
      </w:pPr>
      <w:r>
        <w:rPr>
          <w:rFonts w:ascii="Arial" w:hAnsi="Arial" w:cs="Arial"/>
          <w:color w:val="000000"/>
        </w:rPr>
        <w:t>Název práce:</w:t>
      </w:r>
      <w:r>
        <w:rPr>
          <w:rFonts w:ascii="Arial" w:hAnsi="Arial" w:cs="Arial"/>
          <w:b/>
          <w:bCs/>
          <w:color w:val="000000"/>
        </w:rPr>
        <w:t xml:space="preserve"> </w:t>
      </w:r>
      <w:r w:rsidR="00A7168A" w:rsidRPr="00A7168A">
        <w:rPr>
          <w:rFonts w:ascii="Arial" w:hAnsi="Arial" w:cs="Arial"/>
          <w:b/>
          <w:bCs/>
          <w:color w:val="000000"/>
        </w:rPr>
        <w:t>Robustní lokalizace UAV v percepčně-degradovaných prostředích</w:t>
      </w:r>
    </w:p>
    <w:p w14:paraId="796A330C" w14:textId="1030ABF4" w:rsidR="00A7168A" w:rsidRDefault="00A7168A" w:rsidP="00991DFC">
      <w:pPr>
        <w:spacing w:line="360" w:lineRule="auto"/>
        <w:ind w:right="1105"/>
        <w:rPr>
          <w:rFonts w:ascii="Arial" w:eastAsia="Times New Roman" w:hAnsi="Arial" w:cs="Times New Roman"/>
          <w:sz w:val="40"/>
          <w:szCs w:val="20"/>
          <w:lang w:val="en-US" w:eastAsia="de-DE"/>
        </w:rPr>
      </w:pPr>
      <w:bookmarkStart w:id="0" w:name="_Hlk192692433"/>
      <w:r w:rsidRPr="00A7168A">
        <w:rPr>
          <w:rFonts w:ascii="Arial" w:eastAsia="Times New Roman" w:hAnsi="Arial" w:cs="Times New Roman"/>
          <w:sz w:val="40"/>
          <w:szCs w:val="20"/>
          <w:lang w:val="en-US" w:eastAsia="de-DE"/>
        </w:rPr>
        <w:t xml:space="preserve">Jak </w:t>
      </w:r>
      <w:proofErr w:type="spellStart"/>
      <w:r w:rsidRPr="00A7168A">
        <w:rPr>
          <w:rFonts w:ascii="Arial" w:eastAsia="Times New Roman" w:hAnsi="Arial" w:cs="Times New Roman"/>
          <w:sz w:val="40"/>
          <w:szCs w:val="20"/>
          <w:lang w:val="en-US" w:eastAsia="de-DE"/>
        </w:rPr>
        <w:t>naučit</w:t>
      </w:r>
      <w:proofErr w:type="spellEnd"/>
      <w:r w:rsidRPr="00A7168A">
        <w:rPr>
          <w:rFonts w:ascii="Arial" w:eastAsia="Times New Roman" w:hAnsi="Arial" w:cs="Times New Roman"/>
          <w:sz w:val="40"/>
          <w:szCs w:val="20"/>
          <w:lang w:val="en-US" w:eastAsia="de-DE"/>
        </w:rPr>
        <w:t xml:space="preserve"> </w:t>
      </w:r>
      <w:proofErr w:type="spellStart"/>
      <w:r w:rsidRPr="00A7168A">
        <w:rPr>
          <w:rFonts w:ascii="Arial" w:eastAsia="Times New Roman" w:hAnsi="Arial" w:cs="Times New Roman"/>
          <w:sz w:val="40"/>
          <w:szCs w:val="20"/>
          <w:lang w:val="en-US" w:eastAsia="de-DE"/>
        </w:rPr>
        <w:t>malé</w:t>
      </w:r>
      <w:proofErr w:type="spellEnd"/>
      <w:r w:rsidRPr="00A7168A">
        <w:rPr>
          <w:rFonts w:ascii="Arial" w:eastAsia="Times New Roman" w:hAnsi="Arial" w:cs="Times New Roman"/>
          <w:sz w:val="40"/>
          <w:szCs w:val="20"/>
          <w:lang w:val="en-US" w:eastAsia="de-DE"/>
        </w:rPr>
        <w:t xml:space="preserve"> </w:t>
      </w:r>
      <w:proofErr w:type="spellStart"/>
      <w:r w:rsidRPr="00A7168A">
        <w:rPr>
          <w:rFonts w:ascii="Arial" w:eastAsia="Times New Roman" w:hAnsi="Arial" w:cs="Times New Roman"/>
          <w:sz w:val="40"/>
          <w:szCs w:val="20"/>
          <w:lang w:val="en-US" w:eastAsia="de-DE"/>
        </w:rPr>
        <w:t>létající</w:t>
      </w:r>
      <w:proofErr w:type="spellEnd"/>
      <w:r w:rsidRPr="00A7168A">
        <w:rPr>
          <w:rFonts w:ascii="Arial" w:eastAsia="Times New Roman" w:hAnsi="Arial" w:cs="Times New Roman"/>
          <w:sz w:val="40"/>
          <w:szCs w:val="20"/>
          <w:lang w:val="en-US" w:eastAsia="de-DE"/>
        </w:rPr>
        <w:t xml:space="preserve"> </w:t>
      </w:r>
      <w:proofErr w:type="spellStart"/>
      <w:r w:rsidRPr="00A7168A">
        <w:rPr>
          <w:rFonts w:ascii="Arial" w:eastAsia="Times New Roman" w:hAnsi="Arial" w:cs="Times New Roman"/>
          <w:sz w:val="40"/>
          <w:szCs w:val="20"/>
          <w:lang w:val="en-US" w:eastAsia="de-DE"/>
        </w:rPr>
        <w:t>roboty</w:t>
      </w:r>
      <w:proofErr w:type="spellEnd"/>
      <w:r w:rsidRPr="00A7168A">
        <w:rPr>
          <w:rFonts w:ascii="Arial" w:eastAsia="Times New Roman" w:hAnsi="Arial" w:cs="Times New Roman"/>
          <w:sz w:val="40"/>
          <w:szCs w:val="20"/>
          <w:lang w:val="en-US" w:eastAsia="de-DE"/>
        </w:rPr>
        <w:t xml:space="preserve"> </w:t>
      </w:r>
      <w:proofErr w:type="spellStart"/>
      <w:r w:rsidRPr="00A7168A">
        <w:rPr>
          <w:rFonts w:ascii="Arial" w:eastAsia="Times New Roman" w:hAnsi="Arial" w:cs="Times New Roman"/>
          <w:sz w:val="40"/>
          <w:szCs w:val="20"/>
          <w:lang w:val="en-US" w:eastAsia="de-DE"/>
        </w:rPr>
        <w:t>vnímat</w:t>
      </w:r>
      <w:proofErr w:type="spellEnd"/>
      <w:r w:rsidRPr="00A7168A">
        <w:rPr>
          <w:rFonts w:ascii="Arial" w:eastAsia="Times New Roman" w:hAnsi="Arial" w:cs="Times New Roman"/>
          <w:sz w:val="40"/>
          <w:szCs w:val="20"/>
          <w:lang w:val="en-US" w:eastAsia="de-DE"/>
        </w:rPr>
        <w:t xml:space="preserve"> </w:t>
      </w:r>
      <w:proofErr w:type="spellStart"/>
      <w:r w:rsidRPr="00A7168A">
        <w:rPr>
          <w:rFonts w:ascii="Arial" w:eastAsia="Times New Roman" w:hAnsi="Arial" w:cs="Times New Roman"/>
          <w:sz w:val="40"/>
          <w:szCs w:val="20"/>
          <w:lang w:val="en-US" w:eastAsia="de-DE"/>
        </w:rPr>
        <w:t>okolní</w:t>
      </w:r>
      <w:proofErr w:type="spellEnd"/>
      <w:r w:rsidRPr="00A7168A">
        <w:rPr>
          <w:rFonts w:ascii="Arial" w:eastAsia="Times New Roman" w:hAnsi="Arial" w:cs="Times New Roman"/>
          <w:sz w:val="40"/>
          <w:szCs w:val="20"/>
          <w:lang w:val="en-US" w:eastAsia="de-DE"/>
        </w:rPr>
        <w:t xml:space="preserve"> </w:t>
      </w:r>
      <w:proofErr w:type="spellStart"/>
      <w:r w:rsidRPr="00A7168A">
        <w:rPr>
          <w:rFonts w:ascii="Arial" w:eastAsia="Times New Roman" w:hAnsi="Arial" w:cs="Times New Roman"/>
          <w:sz w:val="40"/>
          <w:szCs w:val="20"/>
          <w:lang w:val="en-US" w:eastAsia="de-DE"/>
        </w:rPr>
        <w:t>svět</w:t>
      </w:r>
      <w:proofErr w:type="spellEnd"/>
    </w:p>
    <w:p w14:paraId="7ADDA6D2" w14:textId="77777777" w:rsidR="00A7168A" w:rsidRPr="00A7168A" w:rsidRDefault="00A7168A" w:rsidP="005B15CB">
      <w:pPr>
        <w:spacing w:line="360" w:lineRule="auto"/>
        <w:ind w:right="1247"/>
        <w:rPr>
          <w:rFonts w:ascii="Arial" w:hAnsi="Arial" w:cs="Arial"/>
          <w:b/>
          <w:bCs/>
        </w:rPr>
      </w:pPr>
      <w:bookmarkStart w:id="1" w:name="_Hlk190602974"/>
      <w:r w:rsidRPr="00A7168A">
        <w:rPr>
          <w:rFonts w:ascii="Arial" w:hAnsi="Arial" w:cs="Arial"/>
          <w:b/>
          <w:bCs/>
        </w:rPr>
        <w:t xml:space="preserve">Cenu Wernera von Siemense za první místo v kategorii </w:t>
      </w:r>
      <w:r w:rsidRPr="00A7168A">
        <w:rPr>
          <w:rFonts w:ascii="Arial" w:hAnsi="Arial" w:cs="Arial"/>
          <w:b/>
          <w:bCs/>
          <w:i/>
          <w:iCs/>
        </w:rPr>
        <w:t xml:space="preserve">Nejlepší disertační práce </w:t>
      </w:r>
      <w:r w:rsidRPr="00A7168A">
        <w:rPr>
          <w:rFonts w:ascii="Arial" w:hAnsi="Arial" w:cs="Arial"/>
          <w:b/>
          <w:bCs/>
        </w:rPr>
        <w:t xml:space="preserve">získal Ing. Pavel Petráček, Ph.D., z Fakulty elektrotechnické Českého vysokého učení technického v Praze za disertační práci s názvem </w:t>
      </w:r>
      <w:bookmarkEnd w:id="1"/>
      <w:r w:rsidRPr="00A7168A">
        <w:rPr>
          <w:rFonts w:ascii="Arial" w:hAnsi="Arial" w:cs="Arial"/>
          <w:b/>
          <w:bCs/>
          <w:i/>
          <w:iCs/>
        </w:rPr>
        <w:t>Robustní lokalizace UAV v percepčně-degradovaných prostředích</w:t>
      </w:r>
      <w:r w:rsidRPr="00A7168A">
        <w:rPr>
          <w:rFonts w:ascii="Arial" w:hAnsi="Arial" w:cs="Arial"/>
          <w:b/>
          <w:bCs/>
        </w:rPr>
        <w:t>.</w:t>
      </w:r>
    </w:p>
    <w:p w14:paraId="2455C0F3" w14:textId="2B708914" w:rsidR="00A7168A" w:rsidRPr="00A7168A" w:rsidRDefault="00A7168A" w:rsidP="005B15CB">
      <w:pPr>
        <w:spacing w:line="360" w:lineRule="auto"/>
        <w:ind w:right="1247"/>
        <w:rPr>
          <w:rFonts w:ascii="Arial" w:hAnsi="Arial" w:cs="Arial"/>
        </w:rPr>
      </w:pPr>
      <w:r w:rsidRPr="00A7168A">
        <w:rPr>
          <w:rFonts w:ascii="Arial" w:hAnsi="Arial" w:cs="Arial"/>
        </w:rPr>
        <w:t>Jedním z nejkritičtějších problémů pro praktické použití bezpilotních letounů (UAV) je možnost jejich nasazení v prostředích bez satelitního signálu a za špatné viditelnosti. Přitom největší přidanou společenskou hodnotu nabízejí nejmenší letecké roboty v prostředích, která jsou pro člověka nebezpečná, typicky právě z důvodu špatné viditelnosti kvůli přítomnosti hustých prachových mračen či nebezpečných chemických látek ve vzduchu. Práce Pavla Petráčka dává malým létajícím robotům schopnost vnímat svět kolem nich pomocí vlastních senzorů, porozumět mu v situacích, kdy je z</w:t>
      </w:r>
      <w:r>
        <w:rPr>
          <w:rFonts w:ascii="Arial" w:hAnsi="Arial" w:cs="Arial"/>
        </w:rPr>
        <w:t> </w:t>
      </w:r>
      <w:r w:rsidRPr="00A7168A">
        <w:rPr>
          <w:rFonts w:ascii="Arial" w:hAnsi="Arial" w:cs="Arial"/>
        </w:rPr>
        <w:t>jejich pohledu svět částečně skrytý a zkreslený, a schopnost jednat rychle a efektivně na základě omezených informací, které jsou tyto malé roboty schopny vnímat.</w:t>
      </w:r>
    </w:p>
    <w:bookmarkEnd w:id="0"/>
    <w:p w14:paraId="08D7EB18" w14:textId="77777777" w:rsidR="00A7168A" w:rsidRPr="00A7168A" w:rsidRDefault="00A7168A" w:rsidP="005B15CB">
      <w:pPr>
        <w:spacing w:line="360" w:lineRule="auto"/>
        <w:ind w:right="1247"/>
        <w:rPr>
          <w:rFonts w:ascii="Arial" w:hAnsi="Arial" w:cs="Arial"/>
          <w:b/>
          <w:bCs/>
        </w:rPr>
      </w:pPr>
      <w:r w:rsidRPr="00A7168A">
        <w:rPr>
          <w:rFonts w:ascii="Arial" w:hAnsi="Arial" w:cs="Arial"/>
          <w:b/>
          <w:bCs/>
        </w:rPr>
        <w:t>Roboty mohou pracovat i tam, kde nemůže člověk</w:t>
      </w:r>
    </w:p>
    <w:p w14:paraId="5E62AFC3" w14:textId="2DF44CBD" w:rsidR="00A7168A" w:rsidRPr="00A7168A" w:rsidRDefault="00A7168A" w:rsidP="005B15CB">
      <w:pPr>
        <w:spacing w:line="360" w:lineRule="auto"/>
        <w:ind w:right="1247"/>
        <w:rPr>
          <w:rFonts w:ascii="Arial" w:hAnsi="Arial" w:cs="Arial"/>
        </w:rPr>
      </w:pPr>
      <w:r w:rsidRPr="00A7168A">
        <w:rPr>
          <w:rFonts w:ascii="Arial" w:hAnsi="Arial" w:cs="Arial"/>
        </w:rPr>
        <w:t xml:space="preserve">Hlavním účelem malých leteckých robotů je nahradit práci člověka tam, kde je to pro něj nebezpečné. Může to být z důvodu špatné viditelnosti, přítomnosti hustých prachových mračen nebo nebezpečných chemických látek ve vzduchu, kvůli přílišnému hluku nebo teplotě anebo se může jednat o pohyb poblíž pro člověka nebezpečných pohyblivých strojů. Pro robotické vnímání jsou pak taková prostředí typicky velkou </w:t>
      </w:r>
      <w:r w:rsidRPr="00A7168A">
        <w:rPr>
          <w:rFonts w:ascii="Arial" w:hAnsi="Arial" w:cs="Arial"/>
        </w:rPr>
        <w:lastRenderedPageBreak/>
        <w:t>výzvou z důvodu přítomnosti degradací, které znemožňují přesnou a rychlou orientaci. Pod pojmem degradace si v tomto kontextu lze představit let v naprosté tmě, let v</w:t>
      </w:r>
      <w:r>
        <w:rPr>
          <w:rFonts w:ascii="Arial" w:hAnsi="Arial" w:cs="Arial"/>
        </w:rPr>
        <w:t> </w:t>
      </w:r>
      <w:r w:rsidRPr="00A7168A">
        <w:rPr>
          <w:rFonts w:ascii="Arial" w:hAnsi="Arial" w:cs="Arial"/>
        </w:rPr>
        <w:t>hustém prachovém mračnu či let v dlouhém betonovém tunelu bez jakýchkoliv vizuálních a geometrických struktur, které by mohly být pro orientaci využity.</w:t>
      </w:r>
    </w:p>
    <w:p w14:paraId="0AFDC6F3" w14:textId="77777777" w:rsidR="00A7168A" w:rsidRPr="00A7168A" w:rsidRDefault="00A7168A" w:rsidP="005B15CB">
      <w:pPr>
        <w:spacing w:line="360" w:lineRule="auto"/>
        <w:ind w:right="1247"/>
        <w:rPr>
          <w:rFonts w:ascii="Arial" w:hAnsi="Arial" w:cs="Arial"/>
        </w:rPr>
      </w:pPr>
      <w:r w:rsidRPr="00A7168A">
        <w:rPr>
          <w:rFonts w:ascii="Arial" w:hAnsi="Arial" w:cs="Arial"/>
        </w:rPr>
        <w:t xml:space="preserve">Druhou oblastí zájmu jsou repetitivní a časově náročné kontrolní činnosti v těžce přístupných anebo rozlehlých oblastech. Mohou to být každodenní inspekční práce ve strojírenských halách elektráren, přesné dokumentační práce ve vysokých průmyslových nebo historických budovách, jako jsou katedrály, kostely apod., anebo automatizované inventury velkoprostorových a vysokých skladů. </w:t>
      </w:r>
    </w:p>
    <w:p w14:paraId="44C61C76" w14:textId="77777777" w:rsidR="00A7168A" w:rsidRPr="00A7168A" w:rsidRDefault="00A7168A" w:rsidP="005B15CB">
      <w:pPr>
        <w:spacing w:line="360" w:lineRule="auto"/>
        <w:ind w:right="1247"/>
        <w:rPr>
          <w:rFonts w:ascii="Arial" w:hAnsi="Arial" w:cs="Arial"/>
        </w:rPr>
      </w:pPr>
      <w:r w:rsidRPr="00A7168A">
        <w:rPr>
          <w:rFonts w:ascii="Arial" w:hAnsi="Arial" w:cs="Arial"/>
        </w:rPr>
        <w:t>Všude tam má nasazení tohoto výzkumu potenciál zlepšit a automatizovat širokou škálu procesů naskrz mnoha průmyslovými odvětvími a může zefektivnit výrobu, umožnit sběr dat v těžce přístupných prostorách a potenciálně zachraňovat životy.</w:t>
      </w:r>
    </w:p>
    <w:p w14:paraId="7F3EBFF1" w14:textId="77777777" w:rsidR="00A7168A" w:rsidRPr="00A7168A" w:rsidRDefault="00A7168A" w:rsidP="005B15CB">
      <w:pPr>
        <w:spacing w:line="360" w:lineRule="auto"/>
        <w:ind w:right="1247"/>
        <w:rPr>
          <w:rFonts w:ascii="Arial" w:hAnsi="Arial" w:cs="Arial"/>
          <w:b/>
          <w:bCs/>
        </w:rPr>
      </w:pPr>
      <w:r w:rsidRPr="00A7168A">
        <w:rPr>
          <w:rFonts w:ascii="Arial" w:hAnsi="Arial" w:cs="Arial"/>
          <w:b/>
          <w:bCs/>
        </w:rPr>
        <w:t>Teorie prokázaná praxí</w:t>
      </w:r>
    </w:p>
    <w:p w14:paraId="25568207" w14:textId="1CB1C8D9" w:rsidR="00A7168A" w:rsidRPr="00A7168A" w:rsidRDefault="00A7168A" w:rsidP="005B15CB">
      <w:pPr>
        <w:spacing w:line="360" w:lineRule="auto"/>
        <w:ind w:right="1247"/>
        <w:rPr>
          <w:rFonts w:ascii="Arial" w:hAnsi="Arial" w:cs="Arial"/>
        </w:rPr>
      </w:pPr>
      <w:r w:rsidRPr="00A7168A">
        <w:rPr>
          <w:rFonts w:ascii="Arial" w:hAnsi="Arial" w:cs="Arial"/>
        </w:rPr>
        <w:t xml:space="preserve">Výzkum již byl a nadále je uplatňován v praxi. Byl nasazen pro dokumentaci téměř 20 historických budov, a to včetně dvou budov na seznamu UNESCO, při hledání zavalených osob při simulovaných přírodních katastrofách v rámci „robotické olympiády“ DARPA </w:t>
      </w:r>
      <w:proofErr w:type="spellStart"/>
      <w:r w:rsidRPr="00A7168A">
        <w:rPr>
          <w:rFonts w:ascii="Arial" w:hAnsi="Arial" w:cs="Arial"/>
        </w:rPr>
        <w:t>Subterranean</w:t>
      </w:r>
      <w:proofErr w:type="spellEnd"/>
      <w:r w:rsidRPr="00A7168A">
        <w:rPr>
          <w:rFonts w:ascii="Arial" w:hAnsi="Arial" w:cs="Arial"/>
        </w:rPr>
        <w:t xml:space="preserve"> </w:t>
      </w:r>
      <w:proofErr w:type="spellStart"/>
      <w:r w:rsidRPr="00A7168A">
        <w:rPr>
          <w:rFonts w:ascii="Arial" w:hAnsi="Arial" w:cs="Arial"/>
        </w:rPr>
        <w:t>Challenge</w:t>
      </w:r>
      <w:proofErr w:type="spellEnd"/>
      <w:r w:rsidRPr="00A7168A">
        <w:rPr>
          <w:rFonts w:ascii="Arial" w:hAnsi="Arial" w:cs="Arial"/>
        </w:rPr>
        <w:t>, organizované v USA, anebo pro mapování podzemního jeskynního systému v Moravském krasu. Na výzkumu práce je také založen běžící projekt, jehož cílem je posunout vyvinuté technologie do praxe v</w:t>
      </w:r>
      <w:r>
        <w:rPr>
          <w:rFonts w:ascii="Arial" w:hAnsi="Arial" w:cs="Arial"/>
        </w:rPr>
        <w:t> </w:t>
      </w:r>
      <w:r w:rsidRPr="00A7168A">
        <w:rPr>
          <w:rFonts w:ascii="Arial" w:hAnsi="Arial" w:cs="Arial"/>
        </w:rPr>
        <w:t>oblasti automatizované inspekce strukturálních a mechanických defektů v interiérech průmyslových budov.</w:t>
      </w:r>
    </w:p>
    <w:p w14:paraId="02C71B97" w14:textId="34920027" w:rsidR="00A7168A" w:rsidRPr="00A7168A" w:rsidRDefault="00A7168A" w:rsidP="005B15CB">
      <w:pPr>
        <w:spacing w:line="360" w:lineRule="auto"/>
        <w:ind w:right="1247"/>
        <w:rPr>
          <w:rFonts w:ascii="Arial" w:hAnsi="Arial" w:cs="Arial"/>
        </w:rPr>
      </w:pPr>
      <w:r w:rsidRPr="00A7168A">
        <w:rPr>
          <w:rFonts w:ascii="Arial" w:hAnsi="Arial" w:cs="Arial"/>
        </w:rPr>
        <w:t>„Práce Pavla Petráčka však zaujala i v akademickém světě. Disertace je postavena na šesti článcích publikovaných v impaktovaných časopisech, které Pavel vybral z</w:t>
      </w:r>
      <w:r>
        <w:rPr>
          <w:rFonts w:ascii="Arial" w:hAnsi="Arial" w:cs="Arial"/>
        </w:rPr>
        <w:t> </w:t>
      </w:r>
      <w:r w:rsidRPr="00A7168A">
        <w:rPr>
          <w:rFonts w:ascii="Arial" w:hAnsi="Arial" w:cs="Arial"/>
        </w:rPr>
        <w:t xml:space="preserve">celkových 19, jež napsal anebo jejichž byl </w:t>
      </w:r>
      <w:proofErr w:type="spellStart"/>
      <w:r w:rsidRPr="00A7168A">
        <w:rPr>
          <w:rFonts w:ascii="Arial" w:hAnsi="Arial" w:cs="Arial"/>
        </w:rPr>
        <w:t>spoluatorem</w:t>
      </w:r>
      <w:proofErr w:type="spellEnd"/>
      <w:r w:rsidRPr="00A7168A">
        <w:rPr>
          <w:rFonts w:ascii="Arial" w:hAnsi="Arial" w:cs="Arial"/>
        </w:rPr>
        <w:t xml:space="preserve"> během svého studia. To dokazuje, že jeho práce má nejen velký přínos pro praxi, ale obsahuje i pevný teoretický základ a nové myšlenky i v rovině teorie,“ doplňuje vedoucí práce Martin Saska.</w:t>
      </w:r>
    </w:p>
    <w:p w14:paraId="0898DAD3" w14:textId="77777777" w:rsidR="00A7168A" w:rsidRPr="00A7168A" w:rsidRDefault="00A7168A" w:rsidP="005B15CB">
      <w:pPr>
        <w:spacing w:line="360" w:lineRule="auto"/>
        <w:ind w:right="1247"/>
        <w:rPr>
          <w:rFonts w:ascii="Arial" w:hAnsi="Arial" w:cs="Arial"/>
          <w:b/>
          <w:bCs/>
        </w:rPr>
      </w:pPr>
      <w:r w:rsidRPr="00A7168A">
        <w:rPr>
          <w:rFonts w:ascii="Arial" w:hAnsi="Arial" w:cs="Arial"/>
          <w:b/>
          <w:bCs/>
        </w:rPr>
        <w:t>Nejlepší řešení jsou nejelegantnější</w:t>
      </w:r>
    </w:p>
    <w:p w14:paraId="6B0F778A" w14:textId="2FA93A40" w:rsidR="00A7168A" w:rsidRPr="00A7168A" w:rsidRDefault="00A7168A" w:rsidP="005B15CB">
      <w:pPr>
        <w:spacing w:line="360" w:lineRule="auto"/>
        <w:ind w:right="1247"/>
        <w:rPr>
          <w:rFonts w:ascii="Arial" w:hAnsi="Arial" w:cs="Arial"/>
        </w:rPr>
      </w:pPr>
      <w:r w:rsidRPr="00A7168A">
        <w:rPr>
          <w:rFonts w:ascii="Arial" w:hAnsi="Arial" w:cs="Arial"/>
        </w:rPr>
        <w:t>Na otázku, co bylo na jeho práci nejtěžší a co nejzajímavější, Pavel Petráček odpovídá: „Nejtěžší částí výzkumu bylo srovnat si v hlavě, co to vlastně znamená,</w:t>
      </w:r>
      <w:r>
        <w:rPr>
          <w:rFonts w:ascii="Arial" w:hAnsi="Arial" w:cs="Arial"/>
        </w:rPr>
        <w:t xml:space="preserve"> </w:t>
      </w:r>
      <w:r w:rsidRPr="00A7168A">
        <w:rPr>
          <w:rFonts w:ascii="Arial" w:hAnsi="Arial" w:cs="Arial"/>
        </w:rPr>
        <w:t xml:space="preserve">‘dělat vědu‘. Až během výzkumu zjistíte, že pouze malé procento vašich nápadů má potenciál. Je tak nutné mentálně vydržet, testovat hypotézy, neztrácet hlavu a jít za </w:t>
      </w:r>
      <w:r w:rsidRPr="00A7168A">
        <w:rPr>
          <w:rFonts w:ascii="Arial" w:hAnsi="Arial" w:cs="Arial"/>
        </w:rPr>
        <w:lastRenderedPageBreak/>
        <w:t>svým cílem. V mém oboru mi přijde zajímavé, že ta nejlepší řešení mnoha problémů jsou paradoxně také ta nejelegantnější. A že na velké vědecké problémy nemusí být tím správným řešením více procesorů a více senzorů, ale spíše pochopení dosavadních metod a snaha o co nejlepší využití prostředků, které máme k dispozici.“</w:t>
      </w:r>
    </w:p>
    <w:p w14:paraId="5531DB2E" w14:textId="77777777" w:rsidR="00D477C0"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450F76FC" w:rsidR="001B6C27" w:rsidRPr="00A9492F" w:rsidRDefault="001B6C27"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 xml:space="preserve">Fotografie ke stažení: </w:t>
      </w:r>
      <w:hyperlink r:id="rId7" w:history="1">
        <w:r w:rsidR="00A9492F" w:rsidRPr="00A9492F">
          <w:rPr>
            <w:rStyle w:val="Hyperlink"/>
            <w:rFonts w:ascii="Arial" w:hAnsi="Arial" w:cs="Arial"/>
          </w:rPr>
          <w:t>https://www.siemenspress.cz/ceny-wernera-von-siemense-2024-udeleny-nejlepsim-studentum-mladym-vedcum-a-pedagogum/</w:t>
        </w:r>
      </w:hyperlink>
    </w:p>
    <w:p w14:paraId="58481695" w14:textId="77777777" w:rsidR="00A9492F" w:rsidRPr="00A9492F" w:rsidRDefault="00A9492F" w:rsidP="00A166FC">
      <w:pPr>
        <w:widowControl w:val="0"/>
        <w:autoSpaceDE w:val="0"/>
        <w:autoSpaceDN w:val="0"/>
        <w:adjustRightInd w:val="0"/>
        <w:spacing w:after="0" w:line="360" w:lineRule="auto"/>
        <w:rPr>
          <w:rFonts w:ascii="Arial" w:hAnsi="Arial" w:cs="Arial"/>
          <w:color w:val="000000"/>
        </w:rPr>
      </w:pPr>
    </w:p>
    <w:p w14:paraId="7A7DA78D" w14:textId="5F47778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b/>
          <w:bCs/>
          <w:color w:val="000000"/>
        </w:rPr>
        <w:t>Kontakt pro novináře:</w:t>
      </w:r>
    </w:p>
    <w:p w14:paraId="4191C4EF"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Siemens, s.r.o.,</w:t>
      </w:r>
      <w:r>
        <w:rPr>
          <w:rFonts w:ascii="Arial" w:hAnsi="Arial" w:cs="Arial"/>
          <w:color w:val="000000"/>
          <w:spacing w:val="-4"/>
        </w:rPr>
        <w:t xml:space="preserve"> </w:t>
      </w:r>
      <w:r>
        <w:rPr>
          <w:rFonts w:ascii="Arial" w:hAnsi="Arial" w:cs="Arial"/>
          <w:color w:val="000000"/>
        </w:rPr>
        <w:t>Communications</w:t>
      </w:r>
    </w:p>
    <w:p w14:paraId="103CD048"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rPr>
        <w:t>Mariana Kellerová</w:t>
      </w:r>
      <w:r>
        <w:rPr>
          <w:rFonts w:ascii="Arial" w:hAnsi="Arial" w:cs="Arial"/>
          <w:color w:val="000000"/>
        </w:rPr>
        <w:t>,</w:t>
      </w:r>
      <w:r>
        <w:rPr>
          <w:rFonts w:ascii="Arial" w:hAnsi="Arial" w:cs="Arial"/>
          <w:color w:val="000000"/>
          <w:spacing w:val="-6"/>
        </w:rPr>
        <w:t xml:space="preserve"> </w:t>
      </w:r>
      <w:r>
        <w:rPr>
          <w:rFonts w:ascii="Arial" w:hAnsi="Arial" w:cs="Arial"/>
          <w:color w:val="000000"/>
        </w:rPr>
        <w:t>telefon:</w:t>
      </w:r>
      <w:r>
        <w:rPr>
          <w:rFonts w:ascii="Arial" w:hAnsi="Arial" w:cs="Arial"/>
          <w:color w:val="000000"/>
          <w:spacing w:val="-7"/>
        </w:rPr>
        <w:t xml:space="preserve"> </w:t>
      </w:r>
      <w:r>
        <w:rPr>
          <w:rFonts w:ascii="Arial" w:hAnsi="Arial" w:cs="Arial"/>
          <w:color w:val="000000"/>
        </w:rPr>
        <w:t>+420 602 403 594</w:t>
      </w:r>
    </w:p>
    <w:p w14:paraId="080F0A44" w14:textId="77777777"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color w:val="000000"/>
        </w:rPr>
        <w:t>E-mail:</w:t>
      </w:r>
      <w:r>
        <w:rPr>
          <w:rFonts w:ascii="Arial" w:hAnsi="Arial" w:cs="Arial"/>
          <w:color w:val="000000"/>
          <w:spacing w:val="-7"/>
        </w:rPr>
        <w:t xml:space="preserve"> </w:t>
      </w:r>
      <w:hyperlink r:id="rId8" w:history="1">
        <w:r>
          <w:rPr>
            <w:rStyle w:val="Hyperlink"/>
            <w:rFonts w:ascii="Arial" w:hAnsi="Arial" w:cs="Arial"/>
          </w:rPr>
          <w:t>mariana.kellerova@siemens.com</w:t>
        </w:r>
      </w:hyperlink>
    </w:p>
    <w:p w14:paraId="44097758" w14:textId="44C2A84A" w:rsidR="00A166FC" w:rsidRDefault="00A166FC" w:rsidP="00A166FC">
      <w:pPr>
        <w:widowControl w:val="0"/>
        <w:autoSpaceDE w:val="0"/>
        <w:autoSpaceDN w:val="0"/>
        <w:adjustRightInd w:val="0"/>
        <w:spacing w:after="0" w:line="360" w:lineRule="auto"/>
        <w:rPr>
          <w:rFonts w:ascii="Arial" w:hAnsi="Arial" w:cs="Arial"/>
        </w:rPr>
      </w:pPr>
      <w:r>
        <w:rPr>
          <w:rFonts w:ascii="Arial" w:hAnsi="Arial" w:cs="Arial"/>
        </w:rPr>
        <w:t xml:space="preserve">Sledujte naše novinky na </w:t>
      </w:r>
      <w:r w:rsidR="003770ED">
        <w:rPr>
          <w:rFonts w:ascii="Arial" w:hAnsi="Arial" w:cs="Arial"/>
          <w:b/>
        </w:rPr>
        <w:t>X</w:t>
      </w:r>
      <w:r>
        <w:rPr>
          <w:rFonts w:ascii="Arial" w:hAnsi="Arial" w:cs="Arial"/>
        </w:rPr>
        <w:t xml:space="preserve">: </w:t>
      </w:r>
      <w:hyperlink r:id="rId9" w:history="1">
        <w:r w:rsidR="003770ED" w:rsidRPr="003961AE">
          <w:rPr>
            <w:rStyle w:val="Hyperlink"/>
            <w:rFonts w:ascii="Arial" w:hAnsi="Arial" w:cs="Arial"/>
          </w:rPr>
          <w:t>https://x.com/SiemensCzech</w:t>
        </w:r>
      </w:hyperlink>
    </w:p>
    <w:p w14:paraId="3A343DFD" w14:textId="77777777" w:rsidR="00A166FC" w:rsidRDefault="00A166FC" w:rsidP="00A166FC">
      <w:pPr>
        <w:widowControl w:val="0"/>
        <w:autoSpaceDE w:val="0"/>
        <w:autoSpaceDN w:val="0"/>
        <w:adjustRightInd w:val="0"/>
        <w:spacing w:after="0" w:line="360" w:lineRule="auto"/>
        <w:rPr>
          <w:rFonts w:ascii="Arial" w:hAnsi="Arial" w:cs="Arial"/>
          <w:color w:val="000000"/>
        </w:rPr>
      </w:pPr>
      <w:r>
        <w:rPr>
          <w:rFonts w:ascii="Arial" w:hAnsi="Arial" w:cs="Arial"/>
          <w:color w:val="000000"/>
        </w:rPr>
        <w:t xml:space="preserve">Připojte se k nám na </w:t>
      </w:r>
      <w:r>
        <w:rPr>
          <w:rFonts w:ascii="Arial" w:hAnsi="Arial" w:cs="Arial"/>
          <w:b/>
          <w:color w:val="000000"/>
        </w:rPr>
        <w:t>Facebooku</w:t>
      </w:r>
      <w:r>
        <w:rPr>
          <w:rFonts w:ascii="Arial" w:hAnsi="Arial" w:cs="Arial"/>
          <w:color w:val="000000"/>
        </w:rPr>
        <w:t xml:space="preserve">: </w:t>
      </w:r>
      <w:hyperlink r:id="rId10" w:history="1">
        <w:r>
          <w:rPr>
            <w:rStyle w:val="Hyperlink"/>
            <w:rFonts w:ascii="Arial" w:hAnsi="Arial" w:cs="Arial"/>
          </w:rPr>
          <w:t>http://www.facebook.com/SiemensCzech</w:t>
        </w:r>
      </w:hyperlink>
    </w:p>
    <w:p w14:paraId="013AF6A5" w14:textId="77777777" w:rsidR="00A166FC"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88736D"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5987508A" w:rsidR="0088736D" w:rsidRPr="0088736D" w:rsidRDefault="0088736D" w:rsidP="0088736D">
      <w:pPr>
        <w:rPr>
          <w:rFonts w:ascii="Arial" w:hAnsi="Arial" w:cs="Arial"/>
          <w:sz w:val="16"/>
          <w:szCs w:val="16"/>
        </w:rPr>
      </w:pPr>
      <w:bookmarkStart w:id="2" w:name="_Hlk119656238"/>
      <w:bookmarkStart w:id="3" w:name="_Hlk151371329"/>
      <w:r w:rsidRPr="0088736D">
        <w:rPr>
          <w:rFonts w:ascii="Arial" w:hAnsi="Arial" w:cs="Arial"/>
          <w:b/>
          <w:bCs/>
          <w:sz w:val="16"/>
          <w:szCs w:val="16"/>
        </w:rPr>
        <w:t>Siemens AG</w:t>
      </w:r>
      <w:r w:rsidRPr="0088736D">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991DFC">
        <w:rPr>
          <w:rFonts w:ascii="Arial" w:hAnsi="Arial" w:cs="Arial"/>
          <w:sz w:val="16"/>
          <w:szCs w:val="16"/>
        </w:rPr>
        <w:t> </w:t>
      </w:r>
      <w:r w:rsidRPr="0088736D">
        <w:rPr>
          <w:rFonts w:ascii="Arial" w:hAnsi="Arial" w:cs="Arial"/>
          <w:sz w:val="16"/>
          <w:szCs w:val="16"/>
        </w:rPr>
        <w:t xml:space="preserve">doprava udržitelnější. Siemens také vlastní většinový podíl ve veřejně obchodované společnosti Siemens </w:t>
      </w:r>
      <w:proofErr w:type="spellStart"/>
      <w:r w:rsidRPr="0088736D">
        <w:rPr>
          <w:rFonts w:ascii="Arial" w:hAnsi="Arial" w:cs="Arial"/>
          <w:sz w:val="16"/>
          <w:szCs w:val="16"/>
        </w:rPr>
        <w:t>Healthineers</w:t>
      </w:r>
      <w:proofErr w:type="spellEnd"/>
      <w:r w:rsidRPr="0088736D">
        <w:rPr>
          <w:rFonts w:ascii="Arial" w:hAnsi="Arial" w:cs="Arial"/>
          <w:sz w:val="16"/>
          <w:szCs w:val="16"/>
        </w:rPr>
        <w:t>,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991DFC">
        <w:rPr>
          <w:rFonts w:ascii="Arial" w:hAnsi="Arial" w:cs="Arial"/>
          <w:sz w:val="16"/>
          <w:szCs w:val="16"/>
        </w:rPr>
        <w:t> </w:t>
      </w:r>
      <w:r w:rsidRPr="0088736D">
        <w:rPr>
          <w:rFonts w:ascii="Arial" w:hAnsi="Arial" w:cs="Arial"/>
          <w:sz w:val="16"/>
          <w:szCs w:val="16"/>
        </w:rPr>
        <w:t>30.</w:t>
      </w:r>
      <w:r w:rsidR="00991DFC">
        <w:rPr>
          <w:rFonts w:ascii="Arial" w:hAnsi="Arial" w:cs="Arial"/>
          <w:sz w:val="16"/>
          <w:szCs w:val="16"/>
        </w:rPr>
        <w:t> </w:t>
      </w:r>
      <w:r w:rsidRPr="0088736D">
        <w:rPr>
          <w:rFonts w:ascii="Arial" w:hAnsi="Arial" w:cs="Arial"/>
          <w:sz w:val="16"/>
          <w:szCs w:val="16"/>
        </w:rPr>
        <w:t>září</w:t>
      </w:r>
      <w:r w:rsidR="00991DFC">
        <w:rPr>
          <w:rFonts w:ascii="Arial" w:hAnsi="Arial" w:cs="Arial"/>
          <w:sz w:val="16"/>
          <w:szCs w:val="16"/>
        </w:rPr>
        <w:t> </w:t>
      </w:r>
      <w:r w:rsidRPr="0088736D">
        <w:rPr>
          <w:rFonts w:ascii="Arial" w:hAnsi="Arial" w:cs="Arial"/>
          <w:sz w:val="16"/>
          <w:szCs w:val="16"/>
        </w:rPr>
        <w:t xml:space="preserve">2024 zaměstnávala společnost na celém světě přibližně 312 000 lidí. Další informace jsou k dispozici na internetu na adrese </w:t>
      </w:r>
      <w:hyperlink r:id="rId11" w:history="1">
        <w:r w:rsidRPr="0088736D">
          <w:rPr>
            <w:rStyle w:val="Hyperlink"/>
            <w:rFonts w:ascii="Arial" w:hAnsi="Arial" w:cs="Arial"/>
            <w:sz w:val="16"/>
            <w:szCs w:val="16"/>
          </w:rPr>
          <w:t>www.siemens.com</w:t>
        </w:r>
      </w:hyperlink>
      <w:r w:rsidRPr="0088736D">
        <w:rPr>
          <w:rFonts w:ascii="Arial" w:hAnsi="Arial" w:cs="Arial"/>
          <w:sz w:val="16"/>
          <w:szCs w:val="16"/>
        </w:rPr>
        <w:t>.</w:t>
      </w:r>
    </w:p>
    <w:p w14:paraId="76FE2B8F" w14:textId="5AAD72B1" w:rsidR="0068226D" w:rsidRPr="0068226D" w:rsidRDefault="0088736D" w:rsidP="0068226D">
      <w:pPr>
        <w:rPr>
          <w:rFonts w:ascii="Arial" w:hAnsi="Arial" w:cs="Arial"/>
          <w:sz w:val="16"/>
          <w:szCs w:val="16"/>
        </w:rPr>
      </w:pPr>
      <w:r w:rsidRPr="0088736D">
        <w:rPr>
          <w:rFonts w:ascii="Arial" w:hAnsi="Arial" w:cs="Arial"/>
          <w:b/>
          <w:bCs/>
          <w:sz w:val="16"/>
          <w:szCs w:val="16"/>
        </w:rPr>
        <w:t xml:space="preserve">Siemens Česká republika </w:t>
      </w:r>
      <w:r w:rsidRPr="0088736D">
        <w:rPr>
          <w:rFonts w:ascii="Arial" w:hAnsi="Arial" w:cs="Arial"/>
          <w:sz w:val="16"/>
          <w:szCs w:val="16"/>
        </w:rPr>
        <w:t xml:space="preserve">patří mezi největší technologické firmy v České republice a již </w:t>
      </w:r>
      <w:proofErr w:type="gramStart"/>
      <w:r w:rsidR="002D4AF5">
        <w:rPr>
          <w:rFonts w:ascii="Arial" w:hAnsi="Arial" w:cs="Arial"/>
          <w:sz w:val="16"/>
          <w:szCs w:val="16"/>
        </w:rPr>
        <w:t xml:space="preserve">135 </w:t>
      </w:r>
      <w:r w:rsidRPr="0088736D">
        <w:rPr>
          <w:rFonts w:ascii="Arial" w:hAnsi="Arial" w:cs="Arial"/>
          <w:sz w:val="16"/>
          <w:szCs w:val="16"/>
        </w:rPr>
        <w:t xml:space="preserve"> let</w:t>
      </w:r>
      <w:proofErr w:type="gramEnd"/>
      <w:r w:rsidRPr="0088736D">
        <w:rPr>
          <w:rFonts w:ascii="Arial" w:hAnsi="Arial" w:cs="Arial"/>
          <w:sz w:val="16"/>
          <w:szCs w:val="16"/>
        </w:rPr>
        <w:t xml:space="preserve">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w:t>
      </w:r>
      <w:proofErr w:type="spellStart"/>
      <w:r w:rsidRPr="0088736D">
        <w:rPr>
          <w:rFonts w:ascii="Arial" w:hAnsi="Arial" w:cs="Arial"/>
          <w:sz w:val="16"/>
          <w:szCs w:val="16"/>
        </w:rPr>
        <w:t>Healthineers</w:t>
      </w:r>
      <w:proofErr w:type="spellEnd"/>
      <w:r w:rsidRPr="0088736D">
        <w:rPr>
          <w:rFonts w:ascii="Arial" w:hAnsi="Arial" w:cs="Arial"/>
          <w:sz w:val="16"/>
          <w:szCs w:val="16"/>
        </w:rPr>
        <w:t xml:space="preserve">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w:t>
      </w:r>
      <w:r>
        <w:rPr>
          <w:rFonts w:ascii="Arial" w:hAnsi="Arial" w:cs="Arial"/>
          <w:sz w:val="16"/>
          <w:szCs w:val="16"/>
        </w:rPr>
        <w:t xml:space="preserve">. </w:t>
      </w:r>
      <w:r w:rsidR="00DE7021" w:rsidRPr="00DE7021">
        <w:rPr>
          <w:rFonts w:ascii="Arial" w:hAnsi="Arial" w:cs="Arial"/>
          <w:sz w:val="16"/>
          <w:szCs w:val="16"/>
        </w:rPr>
        <w:t xml:space="preserve">Více informací: </w:t>
      </w:r>
      <w:hyperlink r:id="rId12" w:history="1">
        <w:r w:rsidR="00DE7021" w:rsidRPr="00DE7021">
          <w:rPr>
            <w:rStyle w:val="Hyperlink"/>
            <w:rFonts w:ascii="Arial" w:hAnsi="Arial" w:cs="Arial"/>
            <w:sz w:val="16"/>
            <w:szCs w:val="16"/>
          </w:rPr>
          <w:t>http://www.siemens.cz</w:t>
        </w:r>
      </w:hyperlink>
      <w:bookmarkEnd w:id="2"/>
      <w:bookmarkEnd w:id="3"/>
    </w:p>
    <w:p w14:paraId="19FF2A69" w14:textId="77777777" w:rsidR="00D477C0" w:rsidRDefault="00D477C0" w:rsidP="00BA5017">
      <w:pPr>
        <w:spacing w:after="0" w:line="360" w:lineRule="auto"/>
        <w:ind w:right="1814"/>
        <w:rPr>
          <w:rFonts w:ascii="Arial" w:hAnsi="Arial" w:cs="Arial"/>
          <w:color w:val="000000"/>
          <w:sz w:val="16"/>
          <w:szCs w:val="16"/>
        </w:rPr>
      </w:pPr>
    </w:p>
    <w:sectPr w:rsidR="00D477C0" w:rsidSect="00D477C0">
      <w:headerReference w:type="default" r:id="rId13"/>
      <w:footerReference w:type="default" r:id="rId14"/>
      <w:headerReference w:type="first" r:id="rId15"/>
      <w:footerReference w:type="first" r:id="rId16"/>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900C" w14:textId="77777777" w:rsidR="00BD6E9E" w:rsidRDefault="00BD6E9E">
      <w:pPr>
        <w:spacing w:after="0" w:line="240" w:lineRule="auto"/>
      </w:pPr>
      <w:r>
        <w:separator/>
      </w:r>
    </w:p>
  </w:endnote>
  <w:endnote w:type="continuationSeparator" w:id="0">
    <w:p w14:paraId="395B2300"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proofErr w:type="spellStart"/>
    <w:r>
      <w:rPr>
        <w:rFonts w:ascii="Arial" w:hAnsi="Arial" w:cs="Arial"/>
        <w:sz w:val="16"/>
        <w:szCs w:val="16"/>
      </w:rPr>
      <w:t>Unrestricted</w:t>
    </w:r>
    <w:proofErr w:type="spellEnd"/>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proofErr w:type="spellStart"/>
    <w:r>
      <w:rPr>
        <w:rFonts w:ascii="Arial" w:hAnsi="Arial" w:cs="Arial"/>
        <w:b/>
        <w:bCs/>
        <w:color w:val="000000"/>
        <w:sz w:val="16"/>
        <w:szCs w:val="16"/>
      </w:rPr>
      <w:t>Unrestricted</w:t>
    </w:r>
    <w:proofErr w:type="spellEnd"/>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proofErr w:type="spellStart"/>
    <w:r>
      <w:rPr>
        <w:rFonts w:ascii="Arial" w:hAnsi="Arial" w:cs="Arial"/>
        <w:color w:val="000000"/>
        <w:sz w:val="16"/>
        <w:szCs w:val="16"/>
      </w:rPr>
      <w:t>Siemensova</w:t>
    </w:r>
    <w:proofErr w:type="spellEnd"/>
    <w:r>
      <w:rPr>
        <w:rFonts w:ascii="Arial" w:hAnsi="Arial" w:cs="Arial"/>
        <w:color w:val="000000"/>
        <w:sz w:val="16"/>
        <w:szCs w:val="16"/>
      </w:rPr>
      <w:t xml:space="preserve"> 1, 155 </w:t>
    </w:r>
    <w:proofErr w:type="gramStart"/>
    <w:r>
      <w:rPr>
        <w:rFonts w:ascii="Arial" w:hAnsi="Arial" w:cs="Arial"/>
        <w:color w:val="000000"/>
        <w:sz w:val="16"/>
        <w:szCs w:val="16"/>
      </w:rPr>
      <w:t>00  Praha</w:t>
    </w:r>
    <w:proofErr w:type="gramEnd"/>
    <w:r>
      <w:rPr>
        <w:rFonts w:ascii="Arial" w:hAnsi="Arial" w:cs="Arial"/>
        <w:color w:val="000000"/>
        <w:sz w:val="16"/>
        <w:szCs w:val="16"/>
      </w:rPr>
      <w:t xml:space="preserve">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BA76" w14:textId="77777777" w:rsidR="00BD6E9E" w:rsidRDefault="00BD6E9E">
      <w:pPr>
        <w:spacing w:after="0" w:line="240" w:lineRule="auto"/>
      </w:pPr>
      <w:r>
        <w:separator/>
      </w:r>
    </w:p>
  </w:footnote>
  <w:footnote w:type="continuationSeparator" w:id="0">
    <w:p w14:paraId="4D7234D0"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0"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063D304"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7216"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 xml:space="preserve">ová </w:t>
    </w:r>
    <w:r w:rsidR="000B4739">
      <w:rPr>
        <w:rFonts w:ascii="Arial" w:hAnsi="Arial" w:cs="Arial"/>
        <w:color w:val="A6A6A6"/>
        <w:sz w:val="62"/>
        <w:szCs w:val="62"/>
      </w:rPr>
      <w:t>informace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0B4739"/>
    <w:rsid w:val="000F4C79"/>
    <w:rsid w:val="001B002E"/>
    <w:rsid w:val="001B6C27"/>
    <w:rsid w:val="001E04E0"/>
    <w:rsid w:val="0020170F"/>
    <w:rsid w:val="00244CD8"/>
    <w:rsid w:val="00260036"/>
    <w:rsid w:val="00275005"/>
    <w:rsid w:val="00285228"/>
    <w:rsid w:val="002D1A06"/>
    <w:rsid w:val="002D4AF5"/>
    <w:rsid w:val="00375602"/>
    <w:rsid w:val="003770ED"/>
    <w:rsid w:val="003879B8"/>
    <w:rsid w:val="003B5C06"/>
    <w:rsid w:val="00401F6D"/>
    <w:rsid w:val="00492A5E"/>
    <w:rsid w:val="004973EF"/>
    <w:rsid w:val="004C6EF6"/>
    <w:rsid w:val="004E599B"/>
    <w:rsid w:val="00582780"/>
    <w:rsid w:val="00582F8B"/>
    <w:rsid w:val="00595A16"/>
    <w:rsid w:val="005B15CB"/>
    <w:rsid w:val="00642483"/>
    <w:rsid w:val="00663FA3"/>
    <w:rsid w:val="006772DB"/>
    <w:rsid w:val="0068226D"/>
    <w:rsid w:val="006A5236"/>
    <w:rsid w:val="00706387"/>
    <w:rsid w:val="00731A3E"/>
    <w:rsid w:val="00770749"/>
    <w:rsid w:val="007C3189"/>
    <w:rsid w:val="00861AF5"/>
    <w:rsid w:val="00875868"/>
    <w:rsid w:val="0088736D"/>
    <w:rsid w:val="008A0228"/>
    <w:rsid w:val="008B78F9"/>
    <w:rsid w:val="008C63B4"/>
    <w:rsid w:val="008D7CAA"/>
    <w:rsid w:val="00985C58"/>
    <w:rsid w:val="009910BB"/>
    <w:rsid w:val="00991D2B"/>
    <w:rsid w:val="00991DFC"/>
    <w:rsid w:val="009B2DD2"/>
    <w:rsid w:val="00A166FC"/>
    <w:rsid w:val="00A30D93"/>
    <w:rsid w:val="00A7168A"/>
    <w:rsid w:val="00A9492F"/>
    <w:rsid w:val="00AA5E8F"/>
    <w:rsid w:val="00AF1AA4"/>
    <w:rsid w:val="00B02CC0"/>
    <w:rsid w:val="00B56073"/>
    <w:rsid w:val="00B74445"/>
    <w:rsid w:val="00BA5017"/>
    <w:rsid w:val="00BD261F"/>
    <w:rsid w:val="00BD6E9E"/>
    <w:rsid w:val="00C32AC9"/>
    <w:rsid w:val="00C41534"/>
    <w:rsid w:val="00C94FE9"/>
    <w:rsid w:val="00D04F27"/>
    <w:rsid w:val="00D477C0"/>
    <w:rsid w:val="00D86C4D"/>
    <w:rsid w:val="00DD4E62"/>
    <w:rsid w:val="00DE7021"/>
    <w:rsid w:val="00DF5F9E"/>
    <w:rsid w:val="00E20A51"/>
    <w:rsid w:val="00E83262"/>
    <w:rsid w:val="00ED3E7A"/>
    <w:rsid w:val="00F227E7"/>
    <w:rsid w:val="00F43A8F"/>
    <w:rsid w:val="00F70EED"/>
    <w:rsid w:val="00F84BF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 w:type="table" w:styleId="TableGrid">
    <w:name w:val="Table Grid"/>
    <w:basedOn w:val="TableNormal"/>
    <w:uiPriority w:val="59"/>
    <w:rsid w:val="00F8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kellerova@siemens.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emenspress.cz/ceny-wernera-von-siemense-2024-udeleny-nejlepsim-studentum-mladym-vedcum-a-pedagogum/" TargetMode="External"/><Relationship Id="rId12" Type="http://schemas.openxmlformats.org/officeDocument/2006/relationships/hyperlink" Target="http://www.siemens.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emen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acebook.com/SiemensCzech" TargetMode="External"/><Relationship Id="rId4" Type="http://schemas.openxmlformats.org/officeDocument/2006/relationships/webSettings" Target="webSettings.xml"/><Relationship Id="rId9" Type="http://schemas.openxmlformats.org/officeDocument/2006/relationships/hyperlink" Target="https://x.com/SiemensCzech"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f75f480-7803-4ee9-bb54-84d0635fdbe7}"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905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8</cp:revision>
  <dcterms:created xsi:type="dcterms:W3CDTF">2025-03-05T10:48:00Z</dcterms:created>
  <dcterms:modified xsi:type="dcterms:W3CDTF">2025-03-12T16:30:00Z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ies>
</file>